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2022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近一年内任意一个月缴纳税收和社会保障资金的凭证；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（5）参加采购活动前三年内在经营活动中没有重大违法记录声明函；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（6） 具有履行合同所需的设备和专业技术能力的承诺书；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（7）供应商对参加采购项目资料内容真实性负责的承诺函；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（8）信用查询记录；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（9）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根据《建设项目环境影响报告书(表）编制监督管理办法》要求，编制人员应具有注册环境影响评价工程师资格证书。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</w:t>
      </w:r>
      <w:bookmarkStart w:id="0" w:name="_GoBack"/>
      <w:bookmarkEnd w:id="0"/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zbb65662712@163.com。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>
      <w:pPr>
        <w:pStyle w:val="9"/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8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>
      <w:pPr>
        <w:pStyle w:val="8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/>
    <w:p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3"/>
          <w:rFonts w:hint="eastAsia"/>
        </w:rPr>
        <w:t>http://zxgk.court.gov.cn/shixin/</w:t>
      </w:r>
      <w:r>
        <w:rPr>
          <w:rStyle w:val="13"/>
          <w:rFonts w:hint="eastAsia"/>
        </w:rPr>
        <w:fldChar w:fldCharType="end"/>
      </w:r>
      <w:r>
        <w:rPr>
          <w:rFonts w:hint="eastAsia"/>
        </w:rPr>
        <w:t xml:space="preserve"> </w: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2、</w:t>
      </w:r>
      <w:r>
        <w:t>https://www.creditchina.gov.cn/xinyongfuwu/zhongdashuishouweifaanjian/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2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/>
    <w:p>
      <w:pPr>
        <w:pStyle w:val="2"/>
      </w:pPr>
      <w:r>
        <w:rPr>
          <w:rFonts w:hint="eastAsia"/>
        </w:rPr>
        <w:t>1、发送资料后请关注邮箱，待审核合格后将公开议价文件发至供应商邮箱。</w:t>
      </w:r>
    </w:p>
    <w:p>
      <w:pPr>
        <w:pStyle w:val="2"/>
      </w:pPr>
      <w:r>
        <w:rPr>
          <w:rFonts w:hint="eastAsia"/>
        </w:rPr>
        <w:t>2、公开议价当日请响应文件中的委托代理人本人到现场参与议价，非委托代理人不能替签字。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NzhmOGUzYzFhYTU0OWU5MzMzYjM2MDY1MjI0NzEifQ=="/>
  </w:docVars>
  <w:rsids>
    <w:rsidRoot w:val="00000000"/>
    <w:rsid w:val="01E23A08"/>
    <w:rsid w:val="03032644"/>
    <w:rsid w:val="082F4991"/>
    <w:rsid w:val="0AA1400C"/>
    <w:rsid w:val="10AA4EBF"/>
    <w:rsid w:val="10DA3020"/>
    <w:rsid w:val="1399464B"/>
    <w:rsid w:val="1B226EB1"/>
    <w:rsid w:val="1E061E63"/>
    <w:rsid w:val="2D196FBD"/>
    <w:rsid w:val="2ED23AB3"/>
    <w:rsid w:val="338D286C"/>
    <w:rsid w:val="38B64B25"/>
    <w:rsid w:val="3BB868B1"/>
    <w:rsid w:val="46CB3A54"/>
    <w:rsid w:val="48C56F98"/>
    <w:rsid w:val="4C1768ED"/>
    <w:rsid w:val="5E6E3447"/>
    <w:rsid w:val="72B63912"/>
    <w:rsid w:val="7D00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9">
    <w:name w:val="Body Text First Indent 2"/>
    <w:basedOn w:val="6"/>
    <w:next w:val="1"/>
    <w:qFormat/>
    <w:uiPriority w:val="0"/>
    <w:pPr>
      <w:ind w:firstLine="420" w:firstLineChars="200"/>
    </w:p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irst-child"/>
    <w:basedOn w:val="11"/>
    <w:qFormat/>
    <w:uiPriority w:val="0"/>
    <w:rPr>
      <w:color w:val="999999"/>
    </w:rPr>
  </w:style>
  <w:style w:type="character" w:customStyle="1" w:styleId="16">
    <w:name w:val="first-child1"/>
    <w:basedOn w:val="11"/>
    <w:qFormat/>
    <w:uiPriority w:val="0"/>
    <w:rPr>
      <w:sz w:val="24"/>
      <w:szCs w:val="24"/>
    </w:rPr>
  </w:style>
  <w:style w:type="character" w:customStyle="1" w:styleId="17">
    <w:name w:val="first-child2"/>
    <w:basedOn w:val="11"/>
    <w:qFormat/>
    <w:uiPriority w:val="0"/>
    <w:rPr>
      <w:rFonts w:ascii="Arial" w:hAnsi="Arial" w:cs="Arial"/>
      <w:sz w:val="57"/>
      <w:szCs w:val="57"/>
    </w:rPr>
  </w:style>
  <w:style w:type="character" w:customStyle="1" w:styleId="18">
    <w:name w:val="first-child3"/>
    <w:basedOn w:val="11"/>
    <w:qFormat/>
    <w:uiPriority w:val="0"/>
    <w:rPr>
      <w:sz w:val="24"/>
      <w:szCs w:val="24"/>
    </w:rPr>
  </w:style>
  <w:style w:type="character" w:customStyle="1" w:styleId="19">
    <w:name w:val="after"/>
    <w:basedOn w:val="11"/>
    <w:qFormat/>
    <w:uiPriority w:val="0"/>
    <w:rPr>
      <w:shd w:val="clear" w:fill="2D4F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822</Words>
  <Characters>1020</Characters>
  <Lines>0</Lines>
  <Paragraphs>0</Paragraphs>
  <TotalTime>0</TotalTime>
  <ScaleCrop>false</ScaleCrop>
  <LinksUpToDate>false</LinksUpToDate>
  <CharactersWithSpaces>1026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Gooey</cp:lastModifiedBy>
  <dcterms:modified xsi:type="dcterms:W3CDTF">2023-08-04T03:29:37Z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9D0805B3948D4EE2A0CDD39CF41233BD</vt:lpwstr>
  </property>
</Properties>
</file>