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24"/>
        </w:rPr>
      </w:pPr>
      <w:r>
        <w:rPr>
          <w:b/>
          <w:sz w:val="24"/>
        </w:rPr>
        <w:t>附件2：</w:t>
      </w:r>
      <w:r>
        <w:rPr>
          <w:rFonts w:hint="eastAsia"/>
          <w:b/>
          <w:sz w:val="24"/>
        </w:rPr>
        <w:t>JG/GC/013/01.0 -FJ/02</w:t>
      </w:r>
      <w:bookmarkStart w:id="0" w:name="_GoBack"/>
      <w:r>
        <w:rPr>
          <w:rFonts w:hint="eastAsia"/>
          <w:b/>
          <w:sz w:val="24"/>
        </w:rPr>
        <w:t>医疗器械临床试验项目组质量控制记录表</w:t>
      </w:r>
      <w:bookmarkEnd w:id="0"/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2167"/>
        <w:gridCol w:w="1802"/>
        <w:gridCol w:w="2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8522" w:type="dxa"/>
            <w:gridSpan w:val="4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项目信息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项目名称</w:t>
            </w:r>
            <w:r>
              <w:rPr>
                <w:rFonts w:hint="eastAsia"/>
                <w:sz w:val="21"/>
                <w:szCs w:val="21"/>
              </w:rPr>
              <w:t>：</w:t>
            </w:r>
          </w:p>
        </w:tc>
        <w:tc>
          <w:tcPr>
            <w:tcW w:w="6429" w:type="dxa"/>
            <w:gridSpan w:val="3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  <w:p>
            <w:pPr>
              <w:jc w:val="center"/>
              <w:rPr>
                <w:sz w:val="21"/>
                <w:szCs w:val="21"/>
              </w:rPr>
            </w:pPr>
          </w:p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2093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主要</w:t>
            </w:r>
            <w:r>
              <w:rPr>
                <w:sz w:val="21"/>
                <w:szCs w:val="21"/>
              </w:rPr>
              <w:t>研究者</w:t>
            </w:r>
            <w:r>
              <w:rPr>
                <w:rFonts w:hint="eastAsia"/>
                <w:sz w:val="21"/>
                <w:szCs w:val="21"/>
              </w:rPr>
              <w:t>：</w:t>
            </w:r>
          </w:p>
        </w:tc>
        <w:tc>
          <w:tcPr>
            <w:tcW w:w="2167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02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质控员</w:t>
            </w:r>
            <w:r>
              <w:rPr>
                <w:rFonts w:hint="eastAsia"/>
                <w:sz w:val="21"/>
                <w:szCs w:val="21"/>
              </w:rPr>
              <w:t>：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246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8522" w:type="dxa"/>
            <w:gridSpan w:val="4"/>
            <w:vAlign w:val="center"/>
          </w:tcPr>
          <w:p>
            <w:pPr>
              <w:ind w:firstLine="210" w:firstLineChars="100"/>
              <w:jc w:val="left"/>
              <w:rPr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筛选例数：</w:t>
            </w: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 xml:space="preserve">  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入组例数：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</w:rPr>
              <w:t>完成例数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：</w:t>
            </w:r>
            <w:r>
              <w:rPr>
                <w:rFonts w:hint="eastAsia" w:asciiTheme="minorEastAsia" w:hAnsiTheme="minorEastAsia" w:eastAsiaTheme="minorEastAsia" w:cstheme="minorEastAsia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</w:rPr>
              <w:t>脱落/剔除例数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：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本次质控例数：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2093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质控日期</w:t>
            </w:r>
            <w:r>
              <w:rPr>
                <w:rFonts w:hint="eastAsia"/>
                <w:sz w:val="21"/>
                <w:szCs w:val="21"/>
              </w:rPr>
              <w:t>：</w:t>
            </w:r>
          </w:p>
        </w:tc>
        <w:tc>
          <w:tcPr>
            <w:tcW w:w="6429" w:type="dxa"/>
            <w:gridSpan w:val="3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</w:tbl>
    <w:p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质控内容</w:t>
      </w:r>
    </w:p>
    <w:tbl>
      <w:tblPr>
        <w:tblStyle w:val="3"/>
        <w:tblW w:w="85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"/>
        <w:gridCol w:w="700"/>
        <w:gridCol w:w="4943"/>
        <w:gridCol w:w="460"/>
        <w:gridCol w:w="489"/>
        <w:gridCol w:w="517"/>
        <w:gridCol w:w="4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658" w:type="dxa"/>
            <w:gridSpan w:val="2"/>
            <w:vAlign w:val="bottom"/>
          </w:tcPr>
          <w:p>
            <w:pPr>
              <w:jc w:val="both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pacing w:val="-8"/>
                <w:szCs w:val="21"/>
              </w:rPr>
              <w:t>质控计划：</w:t>
            </w:r>
          </w:p>
        </w:tc>
        <w:tc>
          <w:tcPr>
            <w:tcW w:w="6861" w:type="dxa"/>
            <w:gridSpan w:val="5"/>
            <w:vAlign w:val="bottom"/>
          </w:tcPr>
          <w:p>
            <w:pPr>
              <w:jc w:val="both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第</w:t>
            </w:r>
            <w:r>
              <w:rPr>
                <w:b/>
                <w:szCs w:val="21"/>
              </w:rPr>
              <w:t xml:space="preserve">  1</w:t>
            </w:r>
            <w:r>
              <w:rPr>
                <w:rFonts w:hint="eastAsia" w:eastAsia="宋体"/>
                <w:b/>
                <w:szCs w:val="21"/>
                <w:lang w:eastAsia="zh-CN"/>
              </w:rPr>
              <w:t>□</w:t>
            </w:r>
            <w:r>
              <w:rPr>
                <w:b/>
                <w:szCs w:val="21"/>
              </w:rPr>
              <w:t xml:space="preserve">  2</w:t>
            </w:r>
            <w:r>
              <w:rPr>
                <w:rFonts w:hint="eastAsia" w:eastAsia="宋体"/>
                <w:b/>
                <w:szCs w:val="21"/>
                <w:lang w:eastAsia="zh-CN"/>
              </w:rPr>
              <w:t>□</w:t>
            </w:r>
            <w:r>
              <w:rPr>
                <w:b/>
                <w:szCs w:val="21"/>
              </w:rPr>
              <w:t xml:space="preserve">  3</w:t>
            </w:r>
            <w:r>
              <w:rPr>
                <w:rFonts w:hint="eastAsia" w:eastAsia="宋体"/>
                <w:b/>
                <w:szCs w:val="21"/>
                <w:lang w:eastAsia="zh-CN"/>
              </w:rPr>
              <w:t>□</w:t>
            </w:r>
            <w:r>
              <w:rPr>
                <w:rFonts w:hint="eastAsia"/>
                <w:b/>
                <w:szCs w:val="21"/>
              </w:rPr>
              <w:t>次质控</w:t>
            </w:r>
            <w:r>
              <w:rPr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或</w:t>
            </w:r>
            <w:r>
              <w:rPr>
                <w:b/>
                <w:szCs w:val="21"/>
              </w:rPr>
              <w:t xml:space="preserve">     </w:t>
            </w:r>
            <w:r>
              <w:rPr>
                <w:rFonts w:hint="eastAsia"/>
                <w:b/>
                <w:szCs w:val="21"/>
              </w:rPr>
              <w:t>年度质控</w:t>
            </w:r>
            <w:r>
              <w:rPr>
                <w:rFonts w:hint="eastAsia" w:eastAsia="宋体"/>
                <w:b/>
                <w:szCs w:val="21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4" w:hRule="atLeast"/>
        </w:trPr>
        <w:tc>
          <w:tcPr>
            <w:tcW w:w="6601" w:type="dxa"/>
            <w:gridSpan w:val="3"/>
            <w:vAlign w:val="center"/>
          </w:tcPr>
          <w:p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记录内容</w:t>
            </w:r>
          </w:p>
        </w:tc>
        <w:tc>
          <w:tcPr>
            <w:tcW w:w="460" w:type="dxa"/>
            <w:vAlign w:val="center"/>
          </w:tcPr>
          <w:p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符合</w:t>
            </w:r>
          </w:p>
        </w:tc>
        <w:tc>
          <w:tcPr>
            <w:tcW w:w="489" w:type="dxa"/>
            <w:vAlign w:val="center"/>
          </w:tcPr>
          <w:p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部分符合</w:t>
            </w:r>
          </w:p>
        </w:tc>
        <w:tc>
          <w:tcPr>
            <w:tcW w:w="517" w:type="dxa"/>
            <w:vAlign w:val="center"/>
          </w:tcPr>
          <w:p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不符合</w:t>
            </w:r>
          </w:p>
        </w:tc>
        <w:tc>
          <w:tcPr>
            <w:tcW w:w="452" w:type="dxa"/>
            <w:vAlign w:val="center"/>
          </w:tcPr>
          <w:p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N</w:t>
            </w:r>
          </w:p>
          <w:p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58" w:type="dxa"/>
            <w:vMerge w:val="restart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知情同意书</w:t>
            </w:r>
          </w:p>
        </w:tc>
        <w:tc>
          <w:tcPr>
            <w:tcW w:w="5643" w:type="dxa"/>
            <w:gridSpan w:val="2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*</w:t>
            </w:r>
            <w:r>
              <w:rPr>
                <w:sz w:val="21"/>
                <w:szCs w:val="21"/>
              </w:rPr>
              <w:t>所有入组受试者都签署了知情同意书</w:t>
            </w:r>
          </w:p>
        </w:tc>
        <w:tc>
          <w:tcPr>
            <w:tcW w:w="460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489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517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452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58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643" w:type="dxa"/>
            <w:gridSpan w:val="2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*</w:t>
            </w:r>
            <w:r>
              <w:rPr>
                <w:sz w:val="21"/>
                <w:szCs w:val="21"/>
              </w:rPr>
              <w:t>受试者本人或其法定代理人签名及签署日期</w:t>
            </w:r>
          </w:p>
        </w:tc>
        <w:tc>
          <w:tcPr>
            <w:tcW w:w="460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489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517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452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58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643" w:type="dxa"/>
            <w:gridSpan w:val="2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研究者签名及签署日期</w:t>
            </w:r>
          </w:p>
        </w:tc>
        <w:tc>
          <w:tcPr>
            <w:tcW w:w="460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489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517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452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58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643" w:type="dxa"/>
            <w:gridSpan w:val="2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研究者与受试者的签名日期一致</w:t>
            </w:r>
          </w:p>
        </w:tc>
        <w:tc>
          <w:tcPr>
            <w:tcW w:w="460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489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517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452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58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643" w:type="dxa"/>
            <w:gridSpan w:val="2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入组前签署</w:t>
            </w:r>
            <w:r>
              <w:rPr>
                <w:rFonts w:hint="eastAsia"/>
                <w:sz w:val="21"/>
                <w:szCs w:val="21"/>
              </w:rPr>
              <w:t>，</w:t>
            </w:r>
            <w:r>
              <w:rPr>
                <w:sz w:val="21"/>
                <w:szCs w:val="21"/>
              </w:rPr>
              <w:t>并交给受试者副本</w:t>
            </w:r>
          </w:p>
        </w:tc>
        <w:tc>
          <w:tcPr>
            <w:tcW w:w="460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489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517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452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58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643" w:type="dxa"/>
            <w:gridSpan w:val="2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《知情同意书》修改经过伦理委员会</w:t>
            </w:r>
          </w:p>
        </w:tc>
        <w:tc>
          <w:tcPr>
            <w:tcW w:w="460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489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517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452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58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643" w:type="dxa"/>
            <w:gridSpan w:val="2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《知情同意书》升级为最新版本</w:t>
            </w:r>
          </w:p>
        </w:tc>
        <w:tc>
          <w:tcPr>
            <w:tcW w:w="460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489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517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452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58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643" w:type="dxa"/>
            <w:gridSpan w:val="2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《知情同意书》修改后告知受试者并且重新签署</w:t>
            </w:r>
          </w:p>
        </w:tc>
        <w:tc>
          <w:tcPr>
            <w:tcW w:w="460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489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517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452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58" w:type="dxa"/>
            <w:vMerge w:val="restart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2临床试验的实施</w:t>
            </w:r>
          </w:p>
        </w:tc>
        <w:tc>
          <w:tcPr>
            <w:tcW w:w="5643" w:type="dxa"/>
            <w:gridSpan w:val="2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*取得伦理委员会批件后以及签署合同后方开始入选受试者</w:t>
            </w:r>
          </w:p>
        </w:tc>
        <w:tc>
          <w:tcPr>
            <w:tcW w:w="460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489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517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452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58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643" w:type="dxa"/>
            <w:gridSpan w:val="2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*试验方案修改经过伦理委员会的批准</w:t>
            </w:r>
          </w:p>
        </w:tc>
        <w:tc>
          <w:tcPr>
            <w:tcW w:w="460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489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517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452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58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643" w:type="dxa"/>
            <w:gridSpan w:val="2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试验方案升级为最新版本</w:t>
            </w:r>
          </w:p>
        </w:tc>
        <w:tc>
          <w:tcPr>
            <w:tcW w:w="460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489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517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452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58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643" w:type="dxa"/>
            <w:gridSpan w:val="2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有受试者筛选表、入选表、鉴认代码表</w:t>
            </w:r>
          </w:p>
        </w:tc>
        <w:tc>
          <w:tcPr>
            <w:tcW w:w="460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489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517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452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58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643" w:type="dxa"/>
            <w:gridSpan w:val="2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*所有入组受试者都符合诊断标准和入排标准</w:t>
            </w:r>
          </w:p>
        </w:tc>
        <w:tc>
          <w:tcPr>
            <w:tcW w:w="460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489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517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452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958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643" w:type="dxa"/>
            <w:gridSpan w:val="2"/>
          </w:tcPr>
          <w:p>
            <w:pPr>
              <w:jc w:val="left"/>
              <w:rPr>
                <w:rFonts w:hint="eastAsia"/>
                <w:sz w:val="21"/>
                <w:szCs w:val="21"/>
                <w:highlight w:val="yellow"/>
              </w:rPr>
            </w:pPr>
            <w:r>
              <w:rPr>
                <w:rFonts w:hint="eastAsia"/>
                <w:sz w:val="21"/>
                <w:szCs w:val="21"/>
              </w:rPr>
              <w:t>*所有入组受试者都按照方案执行治疗</w:t>
            </w:r>
          </w:p>
        </w:tc>
        <w:tc>
          <w:tcPr>
            <w:tcW w:w="460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489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517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452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58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643" w:type="dxa"/>
            <w:gridSpan w:val="2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合并用药为方案允许</w:t>
            </w:r>
          </w:p>
        </w:tc>
        <w:tc>
          <w:tcPr>
            <w:tcW w:w="460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489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517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452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58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643" w:type="dxa"/>
            <w:gridSpan w:val="2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*按方案规定进行随访及检查</w:t>
            </w:r>
          </w:p>
        </w:tc>
        <w:tc>
          <w:tcPr>
            <w:tcW w:w="460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489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517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452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58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643" w:type="dxa"/>
            <w:gridSpan w:val="2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检查报告单无缺失</w:t>
            </w:r>
          </w:p>
        </w:tc>
        <w:tc>
          <w:tcPr>
            <w:tcW w:w="460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489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517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452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58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643" w:type="dxa"/>
            <w:gridSpan w:val="2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病例完成情况按预期进度要求</w:t>
            </w:r>
          </w:p>
        </w:tc>
        <w:tc>
          <w:tcPr>
            <w:tcW w:w="460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489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517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452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58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643" w:type="dxa"/>
            <w:gridSpan w:val="2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随机过程规范</w:t>
            </w:r>
          </w:p>
        </w:tc>
        <w:tc>
          <w:tcPr>
            <w:tcW w:w="460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489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517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452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58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643" w:type="dxa"/>
            <w:gridSpan w:val="2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盲法试验应急信封保存完整（如有），按规定破盲并记录</w:t>
            </w:r>
          </w:p>
        </w:tc>
        <w:tc>
          <w:tcPr>
            <w:tcW w:w="460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489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517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452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58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643" w:type="dxa"/>
            <w:gridSpan w:val="2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*按方案要求进行疗效评价</w:t>
            </w:r>
          </w:p>
        </w:tc>
        <w:tc>
          <w:tcPr>
            <w:tcW w:w="460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489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517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452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58" w:type="dxa"/>
            <w:vMerge w:val="restart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3临床试验的记录</w:t>
            </w:r>
          </w:p>
        </w:tc>
        <w:tc>
          <w:tcPr>
            <w:tcW w:w="5643" w:type="dxa"/>
            <w:gridSpan w:val="2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*原始资料保存完整</w:t>
            </w:r>
          </w:p>
        </w:tc>
        <w:tc>
          <w:tcPr>
            <w:tcW w:w="460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489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517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452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58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643" w:type="dxa"/>
            <w:gridSpan w:val="2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*CRF/EDC记录的内容是否可溯源</w:t>
            </w:r>
          </w:p>
        </w:tc>
        <w:tc>
          <w:tcPr>
            <w:tcW w:w="460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489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517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452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58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643" w:type="dxa"/>
            <w:gridSpan w:val="2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*CRF/EDC记录是否规范、及时、准确、完整</w:t>
            </w:r>
          </w:p>
        </w:tc>
        <w:tc>
          <w:tcPr>
            <w:tcW w:w="460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489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517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452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58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643" w:type="dxa"/>
            <w:gridSpan w:val="2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*不良事件按照相关SOP处理、记录</w:t>
            </w:r>
          </w:p>
        </w:tc>
        <w:tc>
          <w:tcPr>
            <w:tcW w:w="460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489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517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452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58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643" w:type="dxa"/>
            <w:gridSpan w:val="2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*SAE按照相关SOP及时处理、记录并上报</w:t>
            </w:r>
          </w:p>
        </w:tc>
        <w:tc>
          <w:tcPr>
            <w:tcW w:w="460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489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517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452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58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643" w:type="dxa"/>
            <w:gridSpan w:val="2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各项签名符合规范</w:t>
            </w:r>
          </w:p>
        </w:tc>
        <w:tc>
          <w:tcPr>
            <w:tcW w:w="460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489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517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452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58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643" w:type="dxa"/>
            <w:gridSpan w:val="2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对异常的实验室数据及时判断并作出相应处理</w:t>
            </w:r>
          </w:p>
        </w:tc>
        <w:tc>
          <w:tcPr>
            <w:tcW w:w="460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489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517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452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58" w:type="dxa"/>
            <w:vMerge w:val="restart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4 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监查</w:t>
            </w:r>
            <w:r>
              <w:rPr>
                <w:rFonts w:hint="eastAsia"/>
                <w:sz w:val="21"/>
                <w:szCs w:val="21"/>
              </w:rPr>
              <w:t>情况</w:t>
            </w:r>
          </w:p>
        </w:tc>
        <w:tc>
          <w:tcPr>
            <w:tcW w:w="5643" w:type="dxa"/>
            <w:gridSpan w:val="2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有符合资质的监查员</w:t>
            </w:r>
          </w:p>
        </w:tc>
        <w:tc>
          <w:tcPr>
            <w:tcW w:w="460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489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517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452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58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643" w:type="dxa"/>
            <w:gridSpan w:val="2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召开研究启动会并有相关记录</w:t>
            </w:r>
          </w:p>
        </w:tc>
        <w:tc>
          <w:tcPr>
            <w:tcW w:w="460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489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517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452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58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643" w:type="dxa"/>
            <w:gridSpan w:val="2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监查员定期进行监查并且有书面的报告或反馈</w:t>
            </w:r>
          </w:p>
        </w:tc>
        <w:tc>
          <w:tcPr>
            <w:tcW w:w="460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489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517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452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58" w:type="dxa"/>
            <w:vMerge w:val="restart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5 临床试验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医疗器械</w:t>
            </w:r>
            <w:r>
              <w:rPr>
                <w:rFonts w:hint="eastAsia"/>
                <w:sz w:val="21"/>
                <w:szCs w:val="21"/>
              </w:rPr>
              <w:t>管理</w:t>
            </w:r>
          </w:p>
        </w:tc>
        <w:tc>
          <w:tcPr>
            <w:tcW w:w="5643" w:type="dxa"/>
            <w:gridSpan w:val="2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专人负责管理</w:t>
            </w:r>
          </w:p>
        </w:tc>
        <w:tc>
          <w:tcPr>
            <w:tcW w:w="460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489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517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452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958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643" w:type="dxa"/>
            <w:gridSpan w:val="2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*</w:t>
            </w: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医疗器械</w:t>
            </w:r>
            <w:r>
              <w:rPr>
                <w:rFonts w:hint="eastAsia"/>
                <w:sz w:val="21"/>
                <w:szCs w:val="21"/>
              </w:rPr>
              <w:t>的接受、发放、</w:t>
            </w: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使用</w:t>
            </w:r>
            <w:r>
              <w:rPr>
                <w:rFonts w:hint="eastAsia"/>
                <w:sz w:val="21"/>
                <w:szCs w:val="21"/>
              </w:rPr>
              <w:t>、回收、退回及销毁等记录完整，接收、使用和剩余的</w:t>
            </w: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器械</w:t>
            </w:r>
            <w:r>
              <w:rPr>
                <w:rFonts w:hint="eastAsia"/>
                <w:sz w:val="21"/>
                <w:szCs w:val="21"/>
              </w:rPr>
              <w:t>数量吻合</w:t>
            </w:r>
          </w:p>
        </w:tc>
        <w:tc>
          <w:tcPr>
            <w:tcW w:w="460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489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517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452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58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643" w:type="dxa"/>
            <w:gridSpan w:val="2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在分发</w:t>
            </w: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器械</w:t>
            </w:r>
            <w:r>
              <w:rPr>
                <w:rFonts w:hint="eastAsia"/>
                <w:sz w:val="21"/>
                <w:szCs w:val="21"/>
              </w:rPr>
              <w:t>时进行核对并签名</w:t>
            </w:r>
          </w:p>
        </w:tc>
        <w:tc>
          <w:tcPr>
            <w:tcW w:w="460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489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517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452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58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643" w:type="dxa"/>
            <w:gridSpan w:val="2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保存条件符合要求</w:t>
            </w:r>
          </w:p>
        </w:tc>
        <w:tc>
          <w:tcPr>
            <w:tcW w:w="460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489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517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452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58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643" w:type="dxa"/>
            <w:gridSpan w:val="2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按规定进行温度、湿度记录</w:t>
            </w:r>
          </w:p>
        </w:tc>
        <w:tc>
          <w:tcPr>
            <w:tcW w:w="460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489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517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452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</w:trPr>
        <w:tc>
          <w:tcPr>
            <w:tcW w:w="958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6. 其他出现的问题</w:t>
            </w:r>
          </w:p>
        </w:tc>
        <w:tc>
          <w:tcPr>
            <w:tcW w:w="5643" w:type="dxa"/>
            <w:gridSpan w:val="2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460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489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517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452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</w:tr>
    </w:tbl>
    <w:p>
      <w:pPr>
        <w:jc w:val="left"/>
        <w:rPr>
          <w:sz w:val="21"/>
          <w:szCs w:val="21"/>
        </w:rPr>
      </w:pPr>
    </w:p>
    <w:p>
      <w:pPr>
        <w:jc w:val="left"/>
        <w:rPr>
          <w:sz w:val="21"/>
          <w:szCs w:val="21"/>
        </w:rPr>
      </w:pPr>
      <w:r>
        <w:rPr>
          <w:sz w:val="21"/>
          <w:szCs w:val="21"/>
        </w:rPr>
        <w:t>备注</w:t>
      </w:r>
      <w:r>
        <w:rPr>
          <w:rFonts w:hint="eastAsia"/>
          <w:sz w:val="21"/>
          <w:szCs w:val="21"/>
        </w:rPr>
        <w:t>：*</w:t>
      </w:r>
      <w:r>
        <w:rPr>
          <w:sz w:val="21"/>
          <w:szCs w:val="21"/>
        </w:rPr>
        <w:t>的条目有可能出现严重问题</w:t>
      </w:r>
      <w:r>
        <w:rPr>
          <w:rFonts w:hint="eastAsia"/>
          <w:sz w:val="21"/>
          <w:szCs w:val="21"/>
        </w:rPr>
        <w:t>，</w:t>
      </w:r>
      <w:r>
        <w:rPr>
          <w:sz w:val="21"/>
          <w:szCs w:val="21"/>
        </w:rPr>
        <w:t>须特别关注</w:t>
      </w:r>
      <w:r>
        <w:rPr>
          <w:rFonts w:hint="eastAsia"/>
          <w:sz w:val="21"/>
          <w:szCs w:val="21"/>
        </w:rPr>
        <w:t>。</w:t>
      </w:r>
    </w:p>
    <w:p>
      <w:pPr>
        <w:ind w:firstLine="630" w:firstLineChars="300"/>
        <w:jc w:val="left"/>
        <w:rPr>
          <w:sz w:val="24"/>
        </w:rPr>
      </w:pPr>
      <w:r>
        <w:rPr>
          <w:rFonts w:hint="eastAsia"/>
          <w:sz w:val="21"/>
          <w:szCs w:val="21"/>
        </w:rPr>
        <w:t>“NA”指该项不适用于本次检查。</w:t>
      </w:r>
    </w:p>
    <w:p>
      <w:pPr>
        <w:widowControl/>
        <w:jc w:val="left"/>
        <w:rPr>
          <w:color w:val="FF0000"/>
          <w:sz w:val="24"/>
        </w:rPr>
      </w:pPr>
    </w:p>
    <w:p>
      <w:pPr>
        <w:widowControl/>
        <w:jc w:val="left"/>
        <w:rPr>
          <w:sz w:val="24"/>
        </w:rPr>
      </w:pPr>
      <w:r>
        <w:rPr>
          <w:rFonts w:hint="eastAsia"/>
          <w:sz w:val="24"/>
        </w:rPr>
        <w:t>项目组质控员签字确认：                     日期：</w:t>
      </w:r>
    </w:p>
    <w:p>
      <w:pPr>
        <w:widowControl/>
        <w:jc w:val="left"/>
        <w:rPr>
          <w:sz w:val="24"/>
        </w:rPr>
      </w:pPr>
    </w:p>
    <w:p>
      <w:pPr>
        <w:widowControl/>
        <w:jc w:val="left"/>
        <w:rPr>
          <w:sz w:val="24"/>
        </w:rPr>
      </w:pPr>
    </w:p>
    <w:p>
      <w:pPr>
        <w:widowControl/>
        <w:jc w:val="left"/>
        <w:rPr>
          <w:sz w:val="24"/>
        </w:rPr>
      </w:pPr>
      <w:r>
        <w:rPr>
          <w:rFonts w:hint="eastAsia"/>
          <w:sz w:val="24"/>
        </w:rPr>
        <w:t>主要研究者签字确认：                       日期：</w:t>
      </w:r>
    </w:p>
    <w:p>
      <w:pPr>
        <w:widowControl/>
        <w:jc w:val="left"/>
        <w:rPr>
          <w:b/>
          <w:sz w:val="24"/>
        </w:rPr>
      </w:pPr>
    </w:p>
    <w:p>
      <w:pPr>
        <w:widowControl/>
        <w:jc w:val="left"/>
        <w:rPr>
          <w:b/>
          <w:sz w:val="24"/>
        </w:rPr>
      </w:pPr>
    </w:p>
    <w:p>
      <w:pPr>
        <w:widowControl/>
        <w:jc w:val="left"/>
        <w:rPr>
          <w:b/>
          <w:sz w:val="24"/>
        </w:rPr>
      </w:pPr>
    </w:p>
    <w:p>
      <w:pPr>
        <w:widowControl/>
        <w:jc w:val="left"/>
        <w:rPr>
          <w:b/>
          <w:sz w:val="24"/>
        </w:rPr>
      </w:pPr>
    </w:p>
    <w:p>
      <w:pPr>
        <w:widowControl/>
        <w:jc w:val="left"/>
        <w:rPr>
          <w:b/>
          <w:sz w:val="18"/>
          <w:szCs w:val="18"/>
        </w:rPr>
      </w:pPr>
    </w:p>
    <w:p>
      <w:pPr>
        <w:widowControl/>
        <w:spacing w:line="240" w:lineRule="auto"/>
        <w:jc w:val="left"/>
        <w:rPr>
          <w:rFonts w:hint="eastAsia"/>
          <w:b w:val="0"/>
          <w:bCs/>
          <w:sz w:val="21"/>
          <w:szCs w:val="21"/>
          <w:lang w:eastAsia="zh-CN"/>
        </w:rPr>
      </w:pPr>
      <w:r>
        <w:rPr>
          <w:rFonts w:hint="eastAsia"/>
          <w:b w:val="0"/>
          <w:bCs/>
          <w:sz w:val="21"/>
          <w:szCs w:val="21"/>
          <w:lang w:eastAsia="zh-CN"/>
        </w:rPr>
        <w:t>填写说明：</w:t>
      </w:r>
    </w:p>
    <w:p>
      <w:pPr>
        <w:widowControl/>
        <w:numPr>
          <w:ilvl w:val="0"/>
          <w:numId w:val="1"/>
        </w:numPr>
        <w:spacing w:line="240" w:lineRule="auto"/>
        <w:jc w:val="left"/>
        <w:rPr>
          <w:rFonts w:hint="eastAsia"/>
          <w:b w:val="0"/>
          <w:bCs/>
          <w:sz w:val="21"/>
          <w:szCs w:val="21"/>
          <w:lang w:val="en-US" w:eastAsia="zh-CN"/>
        </w:rPr>
      </w:pPr>
      <w:r>
        <w:rPr>
          <w:rFonts w:hint="eastAsia"/>
          <w:b w:val="0"/>
          <w:bCs/>
          <w:sz w:val="21"/>
          <w:szCs w:val="21"/>
          <w:lang w:eastAsia="zh-CN"/>
        </w:rPr>
        <w:t>本表格的填写时间第一次为项目入组第一例受试者后，第二次为完成入组目标例数</w:t>
      </w:r>
      <w:r>
        <w:rPr>
          <w:rFonts w:hint="eastAsia"/>
          <w:b w:val="0"/>
          <w:bCs/>
          <w:sz w:val="21"/>
          <w:szCs w:val="21"/>
          <w:lang w:val="en-US" w:eastAsia="zh-CN"/>
        </w:rPr>
        <w:t>50%或不足50%者可在入组一年后，第三次为项目结题前。</w:t>
      </w:r>
    </w:p>
    <w:p>
      <w:pPr>
        <w:widowControl/>
        <w:numPr>
          <w:ilvl w:val="0"/>
          <w:numId w:val="1"/>
        </w:numPr>
        <w:spacing w:line="240" w:lineRule="auto"/>
        <w:jc w:val="left"/>
        <w:rPr>
          <w:rFonts w:hint="eastAsia"/>
          <w:b w:val="0"/>
          <w:bCs/>
          <w:sz w:val="21"/>
          <w:szCs w:val="21"/>
          <w:lang w:val="en-US" w:eastAsia="zh-CN"/>
        </w:rPr>
      </w:pPr>
      <w:r>
        <w:rPr>
          <w:rFonts w:hint="eastAsia"/>
          <w:b w:val="0"/>
          <w:bCs/>
          <w:sz w:val="21"/>
          <w:szCs w:val="21"/>
          <w:lang w:val="en-US" w:eastAsia="zh-CN"/>
        </w:rPr>
        <w:t>本表格由PI指定质控医师填写，填写后请于7个工作日交回机构办。</w:t>
      </w:r>
    </w:p>
    <w:p>
      <w:pPr>
        <w:rPr>
          <w:rFonts w:hint="eastAsia" w:ascii="宋体" w:hAnsi="宋体" w:eastAsia="宋体" w:cs="宋体"/>
          <w:b w:val="0"/>
          <w:bCs w:val="0"/>
          <w:spacing w:val="3"/>
          <w:sz w:val="44"/>
          <w:szCs w:val="44"/>
        </w:rPr>
      </w:pPr>
      <w:r>
        <w:rPr>
          <w:rFonts w:hint="eastAsia"/>
          <w:b w:val="0"/>
          <w:bCs/>
          <w:sz w:val="21"/>
          <w:szCs w:val="21"/>
          <w:lang w:val="en-US" w:eastAsia="zh-CN"/>
        </w:rPr>
        <w:t>3、请按照本表格在列项目进行自查，发现问题及时处理，如有不适用于正在开展的临床研究项目，请选择NA（不适用）。</w:t>
      </w:r>
    </w:p>
    <w:p>
      <w:pPr>
        <w:spacing w:before="124" w:line="221" w:lineRule="auto"/>
        <w:rPr>
          <w:rFonts w:hint="eastAsia" w:ascii="宋体" w:hAnsi="宋体" w:eastAsia="宋体" w:cs="宋体"/>
          <w:b w:val="0"/>
          <w:bCs w:val="0"/>
          <w:spacing w:val="3"/>
          <w:sz w:val="44"/>
          <w:szCs w:val="4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C69EC71"/>
    <w:multiLevelType w:val="singleLevel"/>
    <w:tmpl w:val="9C69EC71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ZlY2NhYjc3YzI1OWJiNTViYTQ4M2NjMWI5N2RkZjEifQ=="/>
  </w:docVars>
  <w:rsids>
    <w:rsidRoot w:val="00000000"/>
    <w:rsid w:val="08E5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tLeast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2023-09-26T02:11:00Z</dcterms:created>
  <dc:creator>Administrator</dc:creator>
  <cp:lastModifiedBy>杨海鹏</cp:lastModifiedBy>
  <dcterms:modified xsi:type="dcterms:W3CDTF">2023-09-26T02:13:17Z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BCDF776E0AC24B638DE54D0D6270AF36_12</vt:lpwstr>
  </property>
</Properties>
</file>