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2022或2023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（9）供应商须具有独立法人资格，具有有效的营业执照，具备投标人需具备建筑行业(建筑工程)设计乙级及以上资质。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10）拟任项目负责人要求:项目负责人须具有建设行政主管部门颁发的在本单位注册的建筑工程专业壹级注册建筑师资格，并具有相关专业高级及以上职称；本项目拟配备人员必须为本单位正式人员，提供为正式员工证明</w:t>
      </w:r>
      <w:r>
        <w:rPr>
          <w:rFonts w:hint="default" w:ascii="微软雅黑" w:hAnsi="微软雅黑" w:eastAsia="微软雅黑" w:cs="微软雅黑"/>
          <w:color w:val="auto"/>
          <w:spacing w:val="7"/>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w:t>
      </w:r>
      <w:bookmarkStart w:id="0" w:name="_GoBack"/>
      <w:bookmarkEnd w:id="0"/>
      <w:r>
        <w:rPr>
          <w:rStyle w:val="16"/>
          <w:rFonts w:hint="eastAsia" w:ascii="微软雅黑" w:hAnsi="微软雅黑" w:eastAsia="微软雅黑" w:cs="微软雅黑"/>
          <w:b/>
          <w:bCs/>
          <w:color w:val="333333"/>
          <w:sz w:val="24"/>
          <w:szCs w:val="24"/>
          <w:lang w:val="en-US" w:eastAsia="zh-CN"/>
        </w:rPr>
        <w:t>料的真实性、有效性，一经发现有提供虚假材料者，采购人有权取消其响应资格。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pPr>
        <w:pStyle w:val="11"/>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10"/>
      </w:pPr>
      <w:r>
        <w:rPr>
          <w:rFonts w:hint="eastAsia"/>
        </w:rPr>
        <w:t>1、发送资料后请关注邮箱，待审核合格后将公开议价文件发至供应商邮箱。</w:t>
      </w:r>
    </w:p>
    <w:p>
      <w:pPr>
        <w:pStyle w:val="10"/>
      </w:pPr>
      <w:r>
        <w:rPr>
          <w:rFonts w:hint="eastAsia"/>
        </w:rPr>
        <w:t>2、公开议价当日请响应文件中的委托代理人本人到现场参与议价，非委托代理人不能替签字。</w:t>
      </w:r>
    </w:p>
    <w:p>
      <w:pPr>
        <w:rPr>
          <w:rFonts w:hint="eastAsia"/>
          <w:lang w:val="en-US" w:eastAsia="zh-CN"/>
        </w:rPr>
      </w:pPr>
    </w:p>
    <w:p>
      <w:pPr>
        <w:pStyle w:val="10"/>
        <w:rPr>
          <w:rFonts w:hint="default"/>
          <w:lang w:val="en-US" w:eastAsia="zh-CN"/>
        </w:rPr>
      </w:pPr>
    </w:p>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3032644"/>
    <w:rsid w:val="07985BDA"/>
    <w:rsid w:val="082F4991"/>
    <w:rsid w:val="0AA1400C"/>
    <w:rsid w:val="10335578"/>
    <w:rsid w:val="10AA4EBF"/>
    <w:rsid w:val="10DA3020"/>
    <w:rsid w:val="118E1D20"/>
    <w:rsid w:val="1399464B"/>
    <w:rsid w:val="161213BC"/>
    <w:rsid w:val="16F42570"/>
    <w:rsid w:val="1934740B"/>
    <w:rsid w:val="1B226EB1"/>
    <w:rsid w:val="1BAC7F86"/>
    <w:rsid w:val="1E061E63"/>
    <w:rsid w:val="246B4C91"/>
    <w:rsid w:val="25E30939"/>
    <w:rsid w:val="26165CF4"/>
    <w:rsid w:val="2B7A168A"/>
    <w:rsid w:val="2D196FBD"/>
    <w:rsid w:val="2E2F333C"/>
    <w:rsid w:val="2ED23AB3"/>
    <w:rsid w:val="338D286C"/>
    <w:rsid w:val="34E84363"/>
    <w:rsid w:val="38B64B25"/>
    <w:rsid w:val="3BB868B1"/>
    <w:rsid w:val="3F797B8A"/>
    <w:rsid w:val="46CB3A54"/>
    <w:rsid w:val="48C56F98"/>
    <w:rsid w:val="4C1768ED"/>
    <w:rsid w:val="4C2148C7"/>
    <w:rsid w:val="4F3155AE"/>
    <w:rsid w:val="52394F55"/>
    <w:rsid w:val="54A85700"/>
    <w:rsid w:val="5E6E3447"/>
    <w:rsid w:val="628053B3"/>
    <w:rsid w:val="67297D2D"/>
    <w:rsid w:val="72B63912"/>
    <w:rsid w:val="7D00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877</Words>
  <Characters>1075</Characters>
  <Lines>0</Lines>
  <Paragraphs>0</Paragraphs>
  <TotalTime>0</TotalTime>
  <ScaleCrop>false</ScaleCrop>
  <LinksUpToDate>false</LinksUpToDate>
  <CharactersWithSpaces>1081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2024-04-20T00:45:12Z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9D0805B3948D4EE2A0CDD39CF41233BD</vt:lpwstr>
  </property>
</Properties>
</file>