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B730">
      <w:pPr>
        <w:widowControl/>
        <w:rPr>
          <w:rFonts w:hint="default" w:eastAsiaTheme="minorEastAsia"/>
          <w:b/>
          <w:color w:val="auto"/>
          <w:sz w:val="44"/>
          <w:szCs w:val="44"/>
          <w:highlight w:val="none"/>
          <w:lang w:val="en-US" w:eastAsia="zh-CN"/>
        </w:rPr>
      </w:pPr>
    </w:p>
    <w:p w14:paraId="067F9BD0">
      <w:pPr>
        <w:widowControl/>
        <w:spacing w:line="360" w:lineRule="auto"/>
        <w:jc w:val="center"/>
        <w:outlineLvl w:val="0"/>
        <w:rPr>
          <w:b/>
          <w:spacing w:val="-6"/>
          <w:sz w:val="52"/>
          <w:szCs w:val="52"/>
        </w:rPr>
      </w:pPr>
      <w:bookmarkStart w:id="0" w:name="_Toc25130"/>
    </w:p>
    <w:p w14:paraId="18878288">
      <w:pPr>
        <w:widowControl/>
        <w:spacing w:line="360" w:lineRule="auto"/>
        <w:jc w:val="center"/>
        <w:outlineLvl w:val="0"/>
        <w:rPr>
          <w:b/>
          <w:spacing w:val="-6"/>
          <w:sz w:val="52"/>
          <w:szCs w:val="52"/>
        </w:rPr>
      </w:pPr>
    </w:p>
    <w:p w14:paraId="1CA8E8C1">
      <w:pPr>
        <w:jc w:val="center"/>
        <w:rPr>
          <w:rFonts w:hint="eastAsia" w:ascii="宋体" w:hAnsi="宋体" w:cs="宋体"/>
          <w:b/>
          <w:sz w:val="40"/>
          <w:szCs w:val="40"/>
          <w:highlight w:val="cyan"/>
          <w:lang w:eastAsia="zh-CN"/>
        </w:rPr>
      </w:pPr>
      <w:r>
        <w:rPr>
          <w:rFonts w:hint="eastAsia" w:ascii="宋体" w:hAnsi="宋体" w:cs="宋体"/>
          <w:b/>
          <w:sz w:val="40"/>
          <w:szCs w:val="40"/>
        </w:rPr>
        <w:t>河南省胸科</w:t>
      </w:r>
      <w:r>
        <w:rPr>
          <w:rFonts w:hint="eastAsia" w:ascii="宋体" w:hAnsi="宋体" w:cs="宋体"/>
          <w:b/>
          <w:sz w:val="40"/>
          <w:szCs w:val="40"/>
          <w:highlight w:val="none"/>
        </w:rPr>
        <w:t>医院</w:t>
      </w:r>
      <w:r>
        <w:rPr>
          <w:rFonts w:hint="eastAsia" w:ascii="宋体" w:hAnsi="宋体" w:cs="宋体"/>
          <w:b/>
          <w:sz w:val="40"/>
          <w:szCs w:val="40"/>
          <w:highlight w:val="none"/>
          <w:lang w:eastAsia="zh-CN"/>
        </w:rPr>
        <w:t>网络安全设备采购项目</w:t>
      </w:r>
    </w:p>
    <w:p w14:paraId="1DA70178">
      <w:pPr>
        <w:ind w:firstLine="803" w:firstLineChars="200"/>
        <w:jc w:val="center"/>
        <w:rPr>
          <w:rFonts w:ascii="宋体" w:hAnsi="宋体" w:cs="宋体"/>
          <w:b/>
          <w:sz w:val="40"/>
          <w:szCs w:val="40"/>
        </w:rPr>
      </w:pPr>
    </w:p>
    <w:p w14:paraId="17DDD630">
      <w:pPr>
        <w:jc w:val="center"/>
        <w:rPr>
          <w:rFonts w:ascii="宋体" w:hAnsi="宋体" w:cs="宋体"/>
          <w:b/>
          <w:sz w:val="40"/>
          <w:szCs w:val="40"/>
        </w:rPr>
      </w:pPr>
    </w:p>
    <w:p w14:paraId="6379375D">
      <w:pPr>
        <w:pStyle w:val="2"/>
      </w:pPr>
    </w:p>
    <w:p w14:paraId="3D8D8AB8">
      <w:pPr>
        <w:widowControl/>
        <w:spacing w:line="360" w:lineRule="auto"/>
        <w:jc w:val="center"/>
        <w:outlineLvl w:val="0"/>
        <w:rPr>
          <w:b/>
          <w:sz w:val="52"/>
          <w:szCs w:val="52"/>
        </w:rPr>
      </w:pPr>
    </w:p>
    <w:p w14:paraId="3A38EBEE">
      <w:pPr>
        <w:widowControl/>
        <w:spacing w:line="360" w:lineRule="auto"/>
        <w:jc w:val="center"/>
        <w:outlineLvl w:val="0"/>
        <w:rPr>
          <w:b/>
          <w:sz w:val="52"/>
          <w:szCs w:val="52"/>
        </w:rPr>
      </w:pPr>
    </w:p>
    <w:p w14:paraId="790A849B">
      <w:pPr>
        <w:jc w:val="center"/>
        <w:rPr>
          <w:rFonts w:ascii="宋体" w:hAnsi="宋体" w:cs="宋体"/>
          <w:b/>
          <w:sz w:val="84"/>
          <w:highlight w:val="none"/>
        </w:rPr>
      </w:pPr>
      <w:r>
        <w:rPr>
          <w:rFonts w:hint="eastAsia" w:ascii="宋体" w:hAnsi="宋体" w:cs="宋体"/>
          <w:b/>
          <w:sz w:val="84"/>
        </w:rPr>
        <w:t>公开议价</w:t>
      </w:r>
      <w:r>
        <w:rPr>
          <w:rFonts w:hint="eastAsia" w:ascii="宋体" w:hAnsi="宋体" w:cs="宋体"/>
          <w:b/>
          <w:sz w:val="84"/>
          <w:highlight w:val="none"/>
        </w:rPr>
        <w:t>文件</w:t>
      </w:r>
    </w:p>
    <w:p w14:paraId="08333E3D">
      <w:pPr>
        <w:widowControl/>
        <w:spacing w:line="360" w:lineRule="auto"/>
        <w:jc w:val="center"/>
        <w:outlineLvl w:val="0"/>
        <w:rPr>
          <w:b/>
          <w:sz w:val="52"/>
          <w:szCs w:val="52"/>
          <w:highlight w:val="none"/>
        </w:rPr>
      </w:pPr>
    </w:p>
    <w:p w14:paraId="3D66B3CF">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2024</w:t>
      </w:r>
      <w:r>
        <w:rPr>
          <w:rFonts w:hint="eastAsia" w:ascii="宋体" w:hAnsi="宋体" w:cs="宋体"/>
          <w:b/>
          <w:sz w:val="32"/>
          <w:highlight w:val="none"/>
        </w:rPr>
        <w:t>-</w:t>
      </w:r>
      <w:r>
        <w:rPr>
          <w:rFonts w:hint="eastAsia" w:ascii="宋体" w:hAnsi="宋体" w:cs="宋体"/>
          <w:b/>
          <w:sz w:val="32"/>
          <w:highlight w:val="none"/>
          <w:lang w:val="en-US" w:eastAsia="zh-CN"/>
        </w:rPr>
        <w:t>130</w:t>
      </w:r>
    </w:p>
    <w:p w14:paraId="4DE6311F">
      <w:pPr>
        <w:widowControl/>
        <w:spacing w:line="360" w:lineRule="auto"/>
        <w:outlineLvl w:val="0"/>
        <w:rPr>
          <w:b/>
          <w:sz w:val="52"/>
          <w:szCs w:val="52"/>
          <w:highlight w:val="none"/>
        </w:rPr>
      </w:pPr>
    </w:p>
    <w:p w14:paraId="61E8593C">
      <w:pPr>
        <w:widowControl/>
        <w:spacing w:line="360" w:lineRule="auto"/>
        <w:jc w:val="center"/>
        <w:outlineLvl w:val="0"/>
        <w:rPr>
          <w:b/>
          <w:sz w:val="52"/>
          <w:szCs w:val="52"/>
          <w:highlight w:val="none"/>
        </w:rPr>
      </w:pPr>
    </w:p>
    <w:p w14:paraId="27BD451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CF28AD6">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0B154F1C">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073B24A7">
      <w:pPr>
        <w:jc w:val="center"/>
        <w:rPr>
          <w:rFonts w:ascii="宋体" w:hAnsi="宋体"/>
          <w:b/>
          <w:sz w:val="32"/>
          <w:szCs w:val="32"/>
        </w:rPr>
      </w:pPr>
      <w:r>
        <w:rPr>
          <w:rFonts w:hint="eastAsia" w:ascii="宋体" w:hAnsi="宋体"/>
          <w:b/>
          <w:sz w:val="32"/>
          <w:szCs w:val="32"/>
        </w:rPr>
        <w:t>第一章  公开议价公告</w:t>
      </w:r>
    </w:p>
    <w:p w14:paraId="3AF48B9D">
      <w:pPr>
        <w:jc w:val="center"/>
        <w:rPr>
          <w:rFonts w:ascii="宋体" w:hAnsi="宋体"/>
          <w:b/>
          <w:sz w:val="10"/>
          <w:szCs w:val="10"/>
        </w:rPr>
      </w:pPr>
    </w:p>
    <w:p w14:paraId="7C12D06F">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32"/>
          <w:szCs w:val="32"/>
        </w:rPr>
        <w:t xml:space="preserve"> </w:t>
      </w:r>
      <w:r>
        <w:rPr>
          <w:rFonts w:hint="eastAsia" w:ascii="宋体" w:hAnsi="宋体"/>
          <w:b/>
          <w:sz w:val="28"/>
          <w:szCs w:val="28"/>
          <w:highlight w:val="none"/>
        </w:rPr>
        <w:t>河南省胸科医院</w:t>
      </w:r>
      <w:r>
        <w:rPr>
          <w:rFonts w:hint="eastAsia" w:ascii="宋体" w:hAnsi="宋体"/>
          <w:b/>
          <w:sz w:val="28"/>
          <w:szCs w:val="28"/>
          <w:highlight w:val="none"/>
          <w:lang w:eastAsia="zh-CN"/>
        </w:rPr>
        <w:t>网络安全设备采购项目</w:t>
      </w:r>
    </w:p>
    <w:p w14:paraId="0F9CA13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rPr>
        <w:t>公开议价公告</w:t>
      </w:r>
    </w:p>
    <w:p w14:paraId="3158B87F">
      <w:pPr>
        <w:pStyle w:val="2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0D0834C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河南省胸科医院网络安全设备采购项目</w:t>
      </w:r>
      <w:r>
        <w:rPr>
          <w:rFonts w:hint="default" w:asciiTheme="minorEastAsia" w:hAnsiTheme="minorEastAsia" w:eastAsiaTheme="minorEastAsia" w:cstheme="minorEastAsia"/>
          <w:color w:val="333333"/>
          <w:sz w:val="24"/>
          <w:szCs w:val="24"/>
        </w:rPr>
        <w:t>。</w:t>
      </w:r>
    </w:p>
    <w:p w14:paraId="2F0B2C1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保障医院专线业务和内外网交互业务的平稳运行</w:t>
      </w:r>
      <w:r>
        <w:rPr>
          <w:rFonts w:hint="default" w:asciiTheme="minorEastAsia" w:hAnsiTheme="minorEastAsia" w:eastAsiaTheme="minorEastAsia" w:cstheme="minorEastAsia"/>
          <w:color w:val="333333"/>
          <w:sz w:val="24"/>
          <w:szCs w:val="24"/>
          <w:highlight w:val="none"/>
        </w:rPr>
        <w:t>。</w:t>
      </w:r>
    </w:p>
    <w:p w14:paraId="447C2FA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432000</w:t>
      </w:r>
      <w:r>
        <w:rPr>
          <w:rFonts w:hint="default" w:asciiTheme="minorEastAsia" w:hAnsiTheme="minorEastAsia" w:eastAsiaTheme="minorEastAsia" w:cstheme="minorEastAsia"/>
          <w:color w:val="333333"/>
          <w:sz w:val="24"/>
          <w:szCs w:val="24"/>
          <w:highlight w:val="none"/>
        </w:rPr>
        <w:t>元。</w:t>
      </w:r>
    </w:p>
    <w:p w14:paraId="71F82D3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67D493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w:t>
      </w:r>
      <w:r>
        <w:rPr>
          <w:rFonts w:hint="default" w:asciiTheme="minorEastAsia" w:hAnsiTheme="minorEastAsia" w:eastAsiaTheme="minorEastAsia" w:cstheme="minorEastAsia"/>
          <w:color w:val="333333"/>
          <w:sz w:val="24"/>
          <w:szCs w:val="24"/>
          <w:highlight w:val="none"/>
        </w:rPr>
        <w:t>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bookmarkStart w:id="68" w:name="_GoBack"/>
      <w:bookmarkEnd w:id="68"/>
    </w:p>
    <w:p w14:paraId="1C40318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6525C27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415D3EF8">
      <w:pPr>
        <w:rPr>
          <w:rFonts w:hint="default" w:eastAsiaTheme="minorEastAsia"/>
          <w:lang w:val="en-US" w:eastAsia="zh-CN"/>
        </w:rPr>
      </w:pPr>
      <w:r>
        <w:rPr>
          <w:rFonts w:hint="eastAsia"/>
          <w:lang w:val="en-US" w:eastAsia="zh-CN"/>
        </w:rPr>
        <w:t xml:space="preserve">    议价文件</w:t>
      </w:r>
    </w:p>
    <w:p w14:paraId="75D948E3">
      <w:pPr>
        <w:rPr>
          <w:spacing w:val="7"/>
        </w:rPr>
      </w:pPr>
      <w:r>
        <w:rPr>
          <w:spacing w:val="7"/>
        </w:rPr>
        <w:br w:type="page"/>
      </w:r>
    </w:p>
    <w:p w14:paraId="75D4077B">
      <w:pPr>
        <w:pStyle w:val="27"/>
        <w:spacing w:before="0" w:beforeAutospacing="0" w:after="0" w:afterAutospacing="0" w:line="360" w:lineRule="auto"/>
        <w:rPr>
          <w:spacing w:val="7"/>
        </w:rPr>
      </w:pPr>
    </w:p>
    <w:p w14:paraId="6ECBD916">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0"/>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01650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893DF31">
            <w:pPr>
              <w:jc w:val="center"/>
              <w:rPr>
                <w:rFonts w:ascii="宋体" w:hAnsi="宋体"/>
                <w:b/>
                <w:caps/>
                <w:sz w:val="24"/>
              </w:rPr>
            </w:pPr>
            <w:r>
              <w:rPr>
                <w:rFonts w:hint="eastAsia" w:ascii="宋体" w:hAnsi="宋体"/>
                <w:b/>
                <w:caps/>
                <w:sz w:val="24"/>
              </w:rPr>
              <w:t>序号</w:t>
            </w:r>
          </w:p>
        </w:tc>
        <w:tc>
          <w:tcPr>
            <w:tcW w:w="7762" w:type="dxa"/>
            <w:vAlign w:val="center"/>
          </w:tcPr>
          <w:p w14:paraId="4F6B3C61">
            <w:pPr>
              <w:jc w:val="center"/>
              <w:rPr>
                <w:rFonts w:ascii="宋体" w:hAnsi="宋体"/>
                <w:b/>
                <w:caps/>
                <w:sz w:val="24"/>
              </w:rPr>
            </w:pPr>
            <w:r>
              <w:rPr>
                <w:rFonts w:hint="eastAsia" w:ascii="宋体" w:hAnsi="宋体"/>
                <w:b/>
                <w:caps/>
                <w:sz w:val="24"/>
              </w:rPr>
              <w:t>内容</w:t>
            </w:r>
          </w:p>
        </w:tc>
      </w:tr>
      <w:tr w14:paraId="07856A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3D05A10B">
            <w:pPr>
              <w:jc w:val="center"/>
              <w:rPr>
                <w:rFonts w:ascii="宋体" w:hAnsi="宋体"/>
                <w:sz w:val="24"/>
              </w:rPr>
            </w:pPr>
            <w:r>
              <w:rPr>
                <w:rFonts w:hint="eastAsia" w:ascii="宋体" w:hAnsi="宋体"/>
                <w:sz w:val="24"/>
              </w:rPr>
              <w:t>1</w:t>
            </w:r>
          </w:p>
        </w:tc>
        <w:tc>
          <w:tcPr>
            <w:tcW w:w="7762" w:type="dxa"/>
            <w:vAlign w:val="center"/>
          </w:tcPr>
          <w:p w14:paraId="02146FC2">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7C8E0216">
            <w:pPr>
              <w:spacing w:line="360" w:lineRule="auto"/>
              <w:ind w:firstLine="240" w:firstLineChars="100"/>
              <w:jc w:val="left"/>
              <w:rPr>
                <w:rFonts w:hint="eastAsia" w:ascii="宋体" w:hAnsi="宋体"/>
                <w:sz w:val="24"/>
              </w:rPr>
            </w:pPr>
            <w:r>
              <w:rPr>
                <w:rFonts w:hint="eastAsia" w:ascii="宋体" w:hAnsi="宋体"/>
                <w:sz w:val="24"/>
              </w:rPr>
              <w:t>联系人：李老师</w:t>
            </w:r>
          </w:p>
          <w:p w14:paraId="68DCAA0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57260C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C5064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3557C6AC">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7CF396C">
            <w:pPr>
              <w:spacing w:line="360" w:lineRule="auto"/>
              <w:ind w:firstLine="240" w:firstLineChars="100"/>
              <w:jc w:val="left"/>
              <w:rPr>
                <w:rFonts w:hint="eastAsia" w:ascii="宋体" w:hAnsi="宋体"/>
                <w:sz w:val="24"/>
              </w:rPr>
            </w:pPr>
            <w:r>
              <w:rPr>
                <w:rFonts w:hint="eastAsia" w:ascii="宋体" w:hAnsi="宋体"/>
                <w:sz w:val="24"/>
              </w:rPr>
              <w:t>响应文件份数：</w:t>
            </w:r>
          </w:p>
          <w:p w14:paraId="6DD0BDA7">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5F32B2DA">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6CFF6357">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1A0A0EC9">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40571B95">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DCFDF3C">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44CD9C3E">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223CD6BC">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88FF03C">
            <w:pPr>
              <w:pStyle w:val="2"/>
              <w:rPr>
                <w:rFonts w:hint="eastAsia"/>
                <w:lang w:val="en-US" w:eastAsia="zh-CN"/>
              </w:rPr>
            </w:pPr>
          </w:p>
          <w:p w14:paraId="412A79BE">
            <w:pPr>
              <w:spacing w:line="360" w:lineRule="auto"/>
              <w:ind w:firstLine="240" w:firstLineChars="100"/>
              <w:jc w:val="left"/>
              <w:rPr>
                <w:rFonts w:hint="eastAsia" w:ascii="宋体" w:hAnsi="宋体"/>
                <w:sz w:val="24"/>
                <w:lang w:val="en-US" w:eastAsia="zh-CN"/>
              </w:rPr>
            </w:pPr>
          </w:p>
          <w:p w14:paraId="6BA53829">
            <w:pPr>
              <w:spacing w:line="360" w:lineRule="auto"/>
              <w:ind w:firstLine="240" w:firstLineChars="100"/>
              <w:jc w:val="left"/>
              <w:rPr>
                <w:rFonts w:hint="eastAsia" w:ascii="宋体" w:hAnsi="宋体"/>
                <w:sz w:val="24"/>
                <w:lang w:val="en-US" w:eastAsia="zh-CN"/>
              </w:rPr>
            </w:pPr>
          </w:p>
          <w:p w14:paraId="2F087F10">
            <w:pPr>
              <w:pStyle w:val="2"/>
              <w:rPr>
                <w:rFonts w:hint="eastAsia"/>
                <w:lang w:eastAsia="zh-CN"/>
              </w:rPr>
            </w:pPr>
          </w:p>
        </w:tc>
      </w:tr>
      <w:tr w14:paraId="4BC762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1E3EDD66">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B2DFD12">
            <w:pPr>
              <w:spacing w:line="360" w:lineRule="auto"/>
              <w:ind w:firstLine="240" w:firstLineChars="100"/>
              <w:jc w:val="left"/>
              <w:rPr>
                <w:rFonts w:hint="default" w:ascii="宋体" w:hAnsi="宋体"/>
                <w:b/>
                <w:bCs/>
                <w:color w:val="FF0000"/>
                <w:sz w:val="24"/>
                <w:highlight w:val="none"/>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b/>
                <w:bCs/>
                <w:color w:val="FF0000"/>
                <w:sz w:val="24"/>
                <w:highlight w:val="none"/>
                <w:lang w:val="en-US" w:eastAsia="zh-CN"/>
              </w:rPr>
              <w:t>议价时间另行通知</w:t>
            </w:r>
          </w:p>
          <w:p w14:paraId="5BB7473D">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eastAsia="zh-CN"/>
              </w:rPr>
              <w:t>现场议价，地点详见附件</w:t>
            </w:r>
          </w:p>
        </w:tc>
      </w:tr>
    </w:tbl>
    <w:p w14:paraId="4A65DCBA">
      <w:pPr>
        <w:spacing w:line="360" w:lineRule="auto"/>
        <w:jc w:val="center"/>
        <w:rPr>
          <w:rFonts w:ascii="宋体" w:hAnsi="宋体"/>
          <w:b/>
          <w:sz w:val="32"/>
          <w:szCs w:val="32"/>
        </w:rPr>
      </w:pPr>
    </w:p>
    <w:p w14:paraId="37509AD5">
      <w:pPr>
        <w:widowControl/>
        <w:jc w:val="center"/>
        <w:rPr>
          <w:rFonts w:ascii="宋体" w:hAnsi="宋体"/>
          <w:b/>
          <w:sz w:val="32"/>
          <w:szCs w:val="32"/>
        </w:rPr>
      </w:pPr>
      <w:r>
        <w:rPr>
          <w:rFonts w:ascii="宋体" w:hAnsi="宋体"/>
          <w:b/>
          <w:sz w:val="32"/>
          <w:szCs w:val="32"/>
        </w:rPr>
        <w:br w:type="page"/>
      </w:r>
    </w:p>
    <w:p w14:paraId="185FE149">
      <w:pPr>
        <w:widowControl/>
        <w:numPr>
          <w:ilvl w:val="0"/>
          <w:numId w:val="2"/>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1" w:name="_Toc6661845"/>
      <w:bookmarkStart w:id="2" w:name="_Toc2902"/>
    </w:p>
    <w:bookmarkEnd w:id="1"/>
    <w:bookmarkEnd w:id="2"/>
    <w:p w14:paraId="7DF648AC">
      <w:pPr>
        <w:numPr>
          <w:ilvl w:val="0"/>
          <w:numId w:val="0"/>
        </w:numPr>
        <w:spacing w:line="360" w:lineRule="auto"/>
        <w:rPr>
          <w:rFonts w:hint="eastAsia" w:ascii="宋体" w:hAnsi="宋体" w:cs="宋体"/>
          <w:b/>
          <w:bCs/>
          <w:color w:val="auto"/>
          <w:sz w:val="24"/>
          <w:szCs w:val="24"/>
          <w:lang w:eastAsia="zh-CN"/>
        </w:rPr>
      </w:pPr>
    </w:p>
    <w:p w14:paraId="31A5B6FE">
      <w:pPr>
        <w:numPr>
          <w:ilvl w:val="0"/>
          <w:numId w:val="0"/>
        </w:numPr>
        <w:spacing w:line="360" w:lineRule="auto"/>
        <w:rPr>
          <w:rFonts w:hint="eastAsia" w:ascii="宋体" w:hAnsi="宋体" w:cs="宋体"/>
          <w:b/>
          <w:bCs/>
          <w:color w:val="auto"/>
          <w:sz w:val="24"/>
          <w:szCs w:val="24"/>
          <w:lang w:eastAsia="zh-CN"/>
        </w:rPr>
      </w:pPr>
    </w:p>
    <w:p w14:paraId="2515A3B0">
      <w:pPr>
        <w:numPr>
          <w:ilvl w:val="0"/>
          <w:numId w:val="3"/>
        </w:numPr>
        <w:spacing w:line="360" w:lineRule="auto"/>
        <w:rPr>
          <w:rFonts w:hint="eastAsia" w:asciiTheme="minorEastAsia" w:hAnsiTheme="minorEastAsia"/>
          <w:b/>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技术</w:t>
      </w:r>
      <w:r>
        <w:rPr>
          <w:rFonts w:hint="eastAsia" w:asciiTheme="minorEastAsia" w:hAnsiTheme="minorEastAsia"/>
          <w:b/>
          <w:color w:val="000000" w:themeColor="text1"/>
          <w:sz w:val="28"/>
          <w:szCs w:val="28"/>
          <w:lang w:eastAsia="zh-CN"/>
          <w14:textFill>
            <w14:solidFill>
              <w14:schemeClr w14:val="tx1"/>
            </w14:solidFill>
          </w14:textFill>
        </w:rPr>
        <w:t>要求</w:t>
      </w:r>
    </w:p>
    <w:p w14:paraId="76EE2894">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设备清单</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3536"/>
        <w:gridCol w:w="1441"/>
        <w:gridCol w:w="1441"/>
      </w:tblGrid>
      <w:tr w14:paraId="7529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4" w:type="pct"/>
            <w:vAlign w:val="center"/>
          </w:tcPr>
          <w:p w14:paraId="4F2D264B">
            <w:pPr>
              <w:jc w:val="center"/>
              <w:rPr>
                <w:rFonts w:hint="eastAsia" w:ascii="宋体" w:hAnsi="宋体" w:eastAsia="宋体" w:cs="宋体"/>
                <w:b/>
                <w:bCs/>
                <w:szCs w:val="21"/>
              </w:rPr>
            </w:pPr>
            <w:r>
              <w:rPr>
                <w:rFonts w:hint="eastAsia" w:ascii="宋体" w:hAnsi="宋体" w:eastAsia="宋体" w:cs="宋体"/>
                <w:b/>
                <w:bCs/>
                <w:szCs w:val="21"/>
              </w:rPr>
              <w:t>序号</w:t>
            </w:r>
          </w:p>
        </w:tc>
        <w:tc>
          <w:tcPr>
            <w:tcW w:w="2074" w:type="pct"/>
            <w:vAlign w:val="center"/>
          </w:tcPr>
          <w:p w14:paraId="68F74AED">
            <w:pPr>
              <w:jc w:val="center"/>
              <w:rPr>
                <w:rFonts w:hint="eastAsia" w:ascii="宋体" w:hAnsi="宋体" w:eastAsia="宋体" w:cs="宋体"/>
                <w:b/>
                <w:bCs/>
                <w:szCs w:val="21"/>
              </w:rPr>
            </w:pPr>
            <w:r>
              <w:rPr>
                <w:rFonts w:hint="eastAsia" w:ascii="宋体" w:hAnsi="宋体" w:eastAsia="宋体" w:cs="宋体"/>
                <w:b/>
                <w:bCs/>
                <w:szCs w:val="21"/>
              </w:rPr>
              <w:t>设备名称</w:t>
            </w:r>
          </w:p>
        </w:tc>
        <w:tc>
          <w:tcPr>
            <w:tcW w:w="845" w:type="pct"/>
            <w:vAlign w:val="center"/>
          </w:tcPr>
          <w:p w14:paraId="1F7EE06F">
            <w:pPr>
              <w:jc w:val="center"/>
              <w:rPr>
                <w:rFonts w:hint="eastAsia" w:ascii="宋体" w:hAnsi="宋体" w:eastAsia="宋体" w:cs="宋体"/>
                <w:b/>
                <w:bCs/>
                <w:szCs w:val="21"/>
              </w:rPr>
            </w:pPr>
            <w:r>
              <w:rPr>
                <w:rFonts w:hint="eastAsia" w:ascii="宋体" w:hAnsi="宋体" w:eastAsia="宋体" w:cs="宋体"/>
                <w:b/>
                <w:bCs/>
                <w:szCs w:val="21"/>
              </w:rPr>
              <w:t>单位</w:t>
            </w:r>
          </w:p>
        </w:tc>
        <w:tc>
          <w:tcPr>
            <w:tcW w:w="845" w:type="pct"/>
            <w:vAlign w:val="center"/>
          </w:tcPr>
          <w:p w14:paraId="36A46B78">
            <w:pPr>
              <w:jc w:val="center"/>
              <w:rPr>
                <w:rFonts w:hint="eastAsia" w:ascii="宋体" w:hAnsi="宋体" w:eastAsia="宋体" w:cs="宋体"/>
                <w:b/>
                <w:bCs/>
                <w:szCs w:val="21"/>
              </w:rPr>
            </w:pPr>
            <w:r>
              <w:rPr>
                <w:rFonts w:hint="eastAsia" w:ascii="宋体" w:hAnsi="宋体" w:eastAsia="宋体" w:cs="宋体"/>
                <w:b/>
                <w:bCs/>
                <w:szCs w:val="21"/>
              </w:rPr>
              <w:t>数量</w:t>
            </w:r>
          </w:p>
        </w:tc>
      </w:tr>
      <w:tr w14:paraId="080E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4" w:type="pct"/>
            <w:vAlign w:val="center"/>
          </w:tcPr>
          <w:p w14:paraId="7E0D78B0">
            <w:pPr>
              <w:jc w:val="center"/>
              <w:rPr>
                <w:rFonts w:hint="eastAsia" w:ascii="宋体" w:hAnsi="宋体" w:eastAsia="宋体" w:cs="宋体"/>
                <w:szCs w:val="21"/>
              </w:rPr>
            </w:pPr>
            <w:r>
              <w:rPr>
                <w:rFonts w:hint="eastAsia" w:ascii="宋体" w:hAnsi="宋体" w:eastAsia="宋体" w:cs="宋体"/>
                <w:szCs w:val="21"/>
              </w:rPr>
              <w:t>1</w:t>
            </w:r>
          </w:p>
        </w:tc>
        <w:tc>
          <w:tcPr>
            <w:tcW w:w="2074" w:type="pct"/>
            <w:vAlign w:val="center"/>
          </w:tcPr>
          <w:p w14:paraId="68697FCB">
            <w:pPr>
              <w:jc w:val="left"/>
              <w:rPr>
                <w:rFonts w:hint="eastAsia" w:ascii="宋体" w:hAnsi="宋体" w:eastAsia="宋体" w:cs="宋体"/>
                <w:szCs w:val="21"/>
              </w:rPr>
            </w:pPr>
            <w:r>
              <w:rPr>
                <w:rFonts w:hint="eastAsia" w:ascii="宋体" w:hAnsi="宋体" w:eastAsia="宋体" w:cs="宋体"/>
                <w:szCs w:val="21"/>
              </w:rPr>
              <w:t>外网</w:t>
            </w:r>
            <w:r>
              <w:rPr>
                <w:rFonts w:hint="eastAsia" w:ascii="宋体" w:hAnsi="宋体" w:eastAsia="宋体" w:cs="宋体"/>
                <w:szCs w:val="21"/>
                <w:lang w:val="en-US" w:eastAsia="zh-CN"/>
              </w:rPr>
              <w:t>出口</w:t>
            </w:r>
            <w:r>
              <w:rPr>
                <w:rFonts w:hint="eastAsia" w:ascii="宋体" w:hAnsi="宋体" w:eastAsia="宋体" w:cs="宋体"/>
                <w:szCs w:val="21"/>
              </w:rPr>
              <w:t>防火墙</w:t>
            </w:r>
          </w:p>
        </w:tc>
        <w:tc>
          <w:tcPr>
            <w:tcW w:w="845" w:type="pct"/>
            <w:vAlign w:val="center"/>
          </w:tcPr>
          <w:p w14:paraId="10BBF337">
            <w:pPr>
              <w:jc w:val="center"/>
              <w:rPr>
                <w:rFonts w:hint="eastAsia" w:ascii="宋体" w:hAnsi="宋体" w:eastAsia="宋体" w:cs="宋体"/>
                <w:szCs w:val="21"/>
              </w:rPr>
            </w:pPr>
            <w:r>
              <w:rPr>
                <w:rFonts w:hint="eastAsia" w:ascii="宋体" w:hAnsi="宋体" w:eastAsia="宋体" w:cs="宋体"/>
                <w:szCs w:val="21"/>
              </w:rPr>
              <w:t>台</w:t>
            </w:r>
          </w:p>
        </w:tc>
        <w:tc>
          <w:tcPr>
            <w:tcW w:w="845" w:type="pct"/>
            <w:vAlign w:val="center"/>
          </w:tcPr>
          <w:p w14:paraId="10752F5D">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r>
      <w:tr w14:paraId="74EF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4" w:type="pct"/>
            <w:vAlign w:val="center"/>
          </w:tcPr>
          <w:p w14:paraId="6D69177C">
            <w:pPr>
              <w:jc w:val="center"/>
              <w:rPr>
                <w:rFonts w:hint="eastAsia" w:ascii="宋体" w:hAnsi="宋体" w:eastAsia="宋体" w:cs="宋体"/>
                <w:szCs w:val="21"/>
              </w:rPr>
            </w:pPr>
            <w:r>
              <w:rPr>
                <w:rFonts w:hint="eastAsia" w:ascii="宋体" w:hAnsi="宋体" w:eastAsia="宋体" w:cs="宋体"/>
                <w:szCs w:val="21"/>
              </w:rPr>
              <w:t>2</w:t>
            </w:r>
          </w:p>
        </w:tc>
        <w:tc>
          <w:tcPr>
            <w:tcW w:w="2074" w:type="pct"/>
          </w:tcPr>
          <w:p w14:paraId="42207011">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服务器区防火墙</w:t>
            </w:r>
          </w:p>
        </w:tc>
        <w:tc>
          <w:tcPr>
            <w:tcW w:w="845" w:type="pct"/>
            <w:vAlign w:val="center"/>
          </w:tcPr>
          <w:p w14:paraId="08BF5FE2">
            <w:pPr>
              <w:jc w:val="center"/>
              <w:rPr>
                <w:rFonts w:hint="eastAsia" w:ascii="宋体" w:hAnsi="宋体" w:eastAsia="宋体" w:cs="宋体"/>
                <w:szCs w:val="21"/>
              </w:rPr>
            </w:pPr>
            <w:r>
              <w:rPr>
                <w:rFonts w:hint="eastAsia" w:ascii="宋体" w:hAnsi="宋体" w:eastAsia="宋体" w:cs="宋体"/>
                <w:szCs w:val="21"/>
              </w:rPr>
              <w:t>台</w:t>
            </w:r>
          </w:p>
        </w:tc>
        <w:tc>
          <w:tcPr>
            <w:tcW w:w="845" w:type="pct"/>
            <w:vAlign w:val="center"/>
          </w:tcPr>
          <w:p w14:paraId="08C7D859">
            <w:pPr>
              <w:jc w:val="center"/>
              <w:rPr>
                <w:rFonts w:hint="eastAsia" w:ascii="宋体" w:hAnsi="宋体" w:eastAsia="宋体" w:cs="宋体"/>
                <w:szCs w:val="21"/>
              </w:rPr>
            </w:pPr>
            <w:r>
              <w:rPr>
                <w:rFonts w:hint="eastAsia" w:ascii="宋体" w:hAnsi="宋体" w:eastAsia="宋体" w:cs="宋体"/>
                <w:szCs w:val="21"/>
              </w:rPr>
              <w:t>1</w:t>
            </w:r>
          </w:p>
        </w:tc>
      </w:tr>
      <w:tr w14:paraId="664D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4" w:type="pct"/>
            <w:vAlign w:val="center"/>
          </w:tcPr>
          <w:p w14:paraId="57053242">
            <w:pPr>
              <w:jc w:val="center"/>
              <w:rPr>
                <w:rFonts w:hint="eastAsia" w:ascii="宋体" w:hAnsi="宋体" w:eastAsia="宋体" w:cs="宋体"/>
                <w:szCs w:val="21"/>
              </w:rPr>
            </w:pPr>
            <w:r>
              <w:rPr>
                <w:rFonts w:hint="eastAsia" w:ascii="宋体" w:hAnsi="宋体" w:eastAsia="宋体" w:cs="宋体"/>
                <w:szCs w:val="21"/>
              </w:rPr>
              <w:t>3</w:t>
            </w:r>
          </w:p>
        </w:tc>
        <w:tc>
          <w:tcPr>
            <w:tcW w:w="2074" w:type="pct"/>
          </w:tcPr>
          <w:p w14:paraId="35458210">
            <w:pPr>
              <w:jc w:val="left"/>
              <w:rPr>
                <w:rFonts w:hint="eastAsia" w:ascii="宋体" w:hAnsi="宋体" w:eastAsia="宋体" w:cs="宋体"/>
                <w:szCs w:val="21"/>
                <w:lang w:eastAsia="zh-CN"/>
              </w:rPr>
            </w:pPr>
            <w:r>
              <w:rPr>
                <w:rFonts w:hint="eastAsia" w:ascii="宋体" w:hAnsi="宋体" w:eastAsia="宋体" w:cs="宋体"/>
                <w:szCs w:val="21"/>
                <w:lang w:val="en-US" w:eastAsia="zh-CN"/>
              </w:rPr>
              <w:t>网闸</w:t>
            </w:r>
          </w:p>
        </w:tc>
        <w:tc>
          <w:tcPr>
            <w:tcW w:w="845" w:type="pct"/>
            <w:shd w:val="clear" w:color="auto" w:fill="auto"/>
            <w:vAlign w:val="center"/>
          </w:tcPr>
          <w:p w14:paraId="0631F4BC">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台</w:t>
            </w:r>
          </w:p>
        </w:tc>
        <w:tc>
          <w:tcPr>
            <w:tcW w:w="845" w:type="pct"/>
            <w:shd w:val="clear" w:color="auto" w:fill="auto"/>
            <w:vAlign w:val="center"/>
          </w:tcPr>
          <w:p w14:paraId="4048A795">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r>
      <w:tr w14:paraId="55DD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4" w:type="pct"/>
            <w:vAlign w:val="center"/>
          </w:tcPr>
          <w:p w14:paraId="53E678CF">
            <w:pPr>
              <w:jc w:val="center"/>
              <w:rPr>
                <w:rFonts w:hint="eastAsia" w:ascii="宋体" w:hAnsi="宋体" w:eastAsia="宋体" w:cs="宋体"/>
                <w:szCs w:val="21"/>
              </w:rPr>
            </w:pPr>
            <w:r>
              <w:rPr>
                <w:rFonts w:hint="eastAsia" w:ascii="宋体" w:hAnsi="宋体" w:eastAsia="宋体" w:cs="宋体"/>
                <w:szCs w:val="21"/>
              </w:rPr>
              <w:t>4</w:t>
            </w:r>
          </w:p>
        </w:tc>
        <w:tc>
          <w:tcPr>
            <w:tcW w:w="2074" w:type="pct"/>
          </w:tcPr>
          <w:p w14:paraId="1E88830D">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外网核心交换机</w:t>
            </w:r>
          </w:p>
        </w:tc>
        <w:tc>
          <w:tcPr>
            <w:tcW w:w="845" w:type="pct"/>
            <w:shd w:val="clear" w:color="auto" w:fill="auto"/>
            <w:vAlign w:val="center"/>
          </w:tcPr>
          <w:p w14:paraId="3D197F59">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台</w:t>
            </w:r>
          </w:p>
        </w:tc>
        <w:tc>
          <w:tcPr>
            <w:tcW w:w="845" w:type="pct"/>
            <w:shd w:val="clear" w:color="auto" w:fill="auto"/>
            <w:vAlign w:val="center"/>
          </w:tcPr>
          <w:p w14:paraId="6120619B">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r>
      <w:tr w14:paraId="5C63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4" w:type="pct"/>
            <w:vAlign w:val="center"/>
          </w:tcPr>
          <w:p w14:paraId="26102DFF">
            <w:pPr>
              <w:jc w:val="center"/>
              <w:rPr>
                <w:rFonts w:hint="eastAsia" w:ascii="宋体" w:hAnsi="宋体" w:eastAsia="宋体" w:cs="宋体"/>
                <w:szCs w:val="21"/>
              </w:rPr>
            </w:pPr>
            <w:r>
              <w:rPr>
                <w:rFonts w:hint="eastAsia" w:ascii="宋体" w:hAnsi="宋体" w:eastAsia="宋体" w:cs="宋体"/>
                <w:szCs w:val="21"/>
              </w:rPr>
              <w:t>5</w:t>
            </w:r>
          </w:p>
        </w:tc>
        <w:tc>
          <w:tcPr>
            <w:tcW w:w="2074" w:type="pct"/>
          </w:tcPr>
          <w:p w14:paraId="3223D843">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Web应用防火墙</w:t>
            </w:r>
          </w:p>
        </w:tc>
        <w:tc>
          <w:tcPr>
            <w:tcW w:w="845" w:type="pct"/>
            <w:shd w:val="clear" w:color="auto" w:fill="auto"/>
            <w:vAlign w:val="center"/>
          </w:tcPr>
          <w:p w14:paraId="4CDCA382">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台</w:t>
            </w:r>
          </w:p>
        </w:tc>
        <w:tc>
          <w:tcPr>
            <w:tcW w:w="845" w:type="pct"/>
            <w:shd w:val="clear" w:color="auto" w:fill="auto"/>
            <w:vAlign w:val="center"/>
          </w:tcPr>
          <w:p w14:paraId="050F67F5">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r>
    </w:tbl>
    <w:p w14:paraId="60275404">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1、外网出口防火墙</w:t>
      </w:r>
    </w:p>
    <w:tbl>
      <w:tblPr>
        <w:tblStyle w:val="30"/>
        <w:tblW w:w="8931" w:type="dxa"/>
        <w:tblInd w:w="-289" w:type="dxa"/>
        <w:tblLayout w:type="autofit"/>
        <w:tblCellMar>
          <w:top w:w="0" w:type="dxa"/>
          <w:left w:w="108" w:type="dxa"/>
          <w:bottom w:w="0" w:type="dxa"/>
          <w:right w:w="108" w:type="dxa"/>
        </w:tblCellMar>
      </w:tblPr>
      <w:tblGrid>
        <w:gridCol w:w="1175"/>
        <w:gridCol w:w="7756"/>
      </w:tblGrid>
      <w:tr w14:paraId="71A2B718">
        <w:tblPrEx>
          <w:tblCellMar>
            <w:top w:w="0" w:type="dxa"/>
            <w:left w:w="108" w:type="dxa"/>
            <w:bottom w:w="0" w:type="dxa"/>
            <w:right w:w="108" w:type="dxa"/>
          </w:tblCellMar>
        </w:tblPrEx>
        <w:trPr>
          <w:trHeight w:val="372" w:hRule="atLeast"/>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5378E74">
            <w:pPr>
              <w:jc w:val="center"/>
              <w:rPr>
                <w:rFonts w:ascii="宋体" w:hAnsi="宋体" w:eastAsia="宋体"/>
                <w:b/>
                <w:bCs/>
              </w:rPr>
            </w:pPr>
            <w:bookmarkStart w:id="3" w:name="_Toc155249520"/>
            <w:bookmarkStart w:id="4" w:name="_Toc29773"/>
            <w:bookmarkStart w:id="5" w:name="_Toc476419059"/>
            <w:bookmarkStart w:id="6" w:name="_Toc155249524"/>
            <w:bookmarkStart w:id="7" w:name="_Toc169314184"/>
            <w:bookmarkStart w:id="8" w:name="_Toc63697600"/>
            <w:bookmarkStart w:id="9" w:name="_Toc476420856"/>
            <w:bookmarkStart w:id="10" w:name="_Toc533344015"/>
            <w:r>
              <w:rPr>
                <w:rFonts w:hint="eastAsia" w:ascii="宋体" w:hAnsi="宋体" w:eastAsia="宋体"/>
                <w:b/>
                <w:bCs/>
              </w:rPr>
              <w:t>指标项</w:t>
            </w:r>
          </w:p>
        </w:tc>
        <w:tc>
          <w:tcPr>
            <w:tcW w:w="7756" w:type="dxa"/>
            <w:tcBorders>
              <w:top w:val="single" w:color="auto" w:sz="4" w:space="0"/>
              <w:left w:val="nil"/>
              <w:bottom w:val="single" w:color="auto" w:sz="4" w:space="0"/>
              <w:right w:val="single" w:color="auto" w:sz="4" w:space="0"/>
            </w:tcBorders>
            <w:shd w:val="clear" w:color="auto" w:fill="auto"/>
            <w:vAlign w:val="center"/>
          </w:tcPr>
          <w:p w14:paraId="56E87C43">
            <w:pPr>
              <w:jc w:val="center"/>
              <w:rPr>
                <w:rFonts w:ascii="宋体" w:hAnsi="宋体" w:eastAsia="宋体"/>
                <w:b/>
                <w:bCs/>
              </w:rPr>
            </w:pPr>
            <w:r>
              <w:rPr>
                <w:rFonts w:hint="eastAsia" w:ascii="宋体" w:hAnsi="宋体" w:eastAsia="宋体"/>
                <w:b/>
                <w:bCs/>
              </w:rPr>
              <w:t>详细参数要求</w:t>
            </w:r>
          </w:p>
        </w:tc>
      </w:tr>
      <w:tr w14:paraId="4BC60C11">
        <w:tblPrEx>
          <w:tblCellMar>
            <w:top w:w="0" w:type="dxa"/>
            <w:left w:w="108" w:type="dxa"/>
            <w:bottom w:w="0" w:type="dxa"/>
            <w:right w:w="108" w:type="dxa"/>
          </w:tblCellMar>
        </w:tblPrEx>
        <w:trPr>
          <w:trHeight w:val="950" w:hRule="atLeast"/>
        </w:trPr>
        <w:tc>
          <w:tcPr>
            <w:tcW w:w="1175" w:type="dxa"/>
            <w:tcBorders>
              <w:top w:val="nil"/>
              <w:left w:val="single" w:color="auto" w:sz="4" w:space="0"/>
              <w:bottom w:val="single" w:color="000000" w:sz="4" w:space="0"/>
              <w:right w:val="single" w:color="auto" w:sz="4" w:space="0"/>
            </w:tcBorders>
            <w:shd w:val="clear" w:color="auto" w:fill="auto"/>
            <w:vAlign w:val="center"/>
          </w:tcPr>
          <w:p w14:paraId="39184AF8">
            <w:pPr>
              <w:rPr>
                <w:rFonts w:hint="default" w:ascii="宋体" w:hAnsi="宋体" w:eastAsia="宋体"/>
                <w:lang w:val="en-US" w:eastAsia="zh-CN"/>
              </w:rPr>
            </w:pPr>
            <w:r>
              <w:rPr>
                <w:rFonts w:hint="eastAsia" w:ascii="宋体" w:hAnsi="宋体" w:eastAsia="宋体"/>
                <w:lang w:val="en-US" w:eastAsia="zh-CN"/>
              </w:rPr>
              <w:t>基本要求</w:t>
            </w:r>
          </w:p>
        </w:tc>
        <w:tc>
          <w:tcPr>
            <w:tcW w:w="7756" w:type="dxa"/>
            <w:tcBorders>
              <w:top w:val="single" w:color="auto" w:sz="4" w:space="0"/>
              <w:left w:val="nil"/>
              <w:bottom w:val="single" w:color="auto" w:sz="4" w:space="0"/>
              <w:right w:val="single" w:color="auto" w:sz="4" w:space="0"/>
            </w:tcBorders>
            <w:shd w:val="clear" w:color="auto" w:fill="auto"/>
            <w:vAlign w:val="center"/>
          </w:tcPr>
          <w:p w14:paraId="3BB4C712">
            <w:pPr>
              <w:pStyle w:val="3"/>
              <w:rPr>
                <w:rFonts w:hint="eastAsia"/>
                <w:szCs w:val="22"/>
              </w:rPr>
            </w:pPr>
            <w:r>
              <w:rPr>
                <w:rFonts w:hint="eastAsia"/>
                <w:szCs w:val="22"/>
                <w:lang w:val="en-US" w:eastAsia="zh-CN"/>
              </w:rPr>
              <w:t>1、</w:t>
            </w:r>
            <w:r>
              <w:rPr>
                <w:rFonts w:hint="eastAsia"/>
                <w:szCs w:val="22"/>
              </w:rPr>
              <w:t>硬件参数：标准1U机架；配备独立的1个CON口，2个USB3.0口，1个MGT口,1个HA口；配备≥8个千兆SFP光口，≥8个千兆电口，≥4个万兆SFP+光口；</w:t>
            </w:r>
            <w:r>
              <w:rPr>
                <w:rFonts w:hint="eastAsia"/>
                <w:szCs w:val="22"/>
                <w:lang w:eastAsia="zh-CN"/>
              </w:rPr>
              <w:t>配置≥</w:t>
            </w:r>
            <w:r>
              <w:rPr>
                <w:rFonts w:hint="eastAsia"/>
                <w:szCs w:val="22"/>
              </w:rPr>
              <w:t>1.92T SSD硬盘；冗余电源；</w:t>
            </w:r>
          </w:p>
          <w:p w14:paraId="439DA8CD">
            <w:pPr>
              <w:pStyle w:val="3"/>
              <w:rPr>
                <w:szCs w:val="22"/>
              </w:rPr>
            </w:pPr>
            <w:r>
              <w:rPr>
                <w:rFonts w:hint="eastAsia"/>
                <w:szCs w:val="22"/>
                <w:lang w:val="en-US" w:eastAsia="zh-CN"/>
              </w:rPr>
              <w:t>2、</w:t>
            </w:r>
            <w:r>
              <w:rPr>
                <w:rFonts w:hint="eastAsia" w:ascii="宋体" w:hAnsi="宋体" w:eastAsia="宋体"/>
                <w:color w:val="auto"/>
              </w:rPr>
              <w:t>★</w:t>
            </w:r>
            <w:r>
              <w:rPr>
                <w:rFonts w:hint="eastAsia"/>
                <w:szCs w:val="22"/>
              </w:rPr>
              <w:t>性能参数：吞吐量≥16Gbps，最大并发连接数≥250万；每秒新建会话≥13万；IPS吞吐量≥8Gbps，</w:t>
            </w:r>
            <w:r>
              <w:rPr>
                <w:rFonts w:hint="eastAsia"/>
                <w:szCs w:val="22"/>
                <w:lang w:val="en-US" w:eastAsia="zh-CN"/>
              </w:rPr>
              <w:t>全威胁</w:t>
            </w:r>
            <w:r>
              <w:rPr>
                <w:rFonts w:hint="eastAsia"/>
                <w:szCs w:val="22"/>
              </w:rPr>
              <w:t>吞吐量≥4.2Gbps；</w:t>
            </w:r>
          </w:p>
        </w:tc>
      </w:tr>
    </w:tbl>
    <w:p w14:paraId="4824A10F">
      <w:pPr>
        <w:numPr>
          <w:ilvl w:val="0"/>
          <w:numId w:val="4"/>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服务器区防火墙</w:t>
      </w:r>
    </w:p>
    <w:tbl>
      <w:tblPr>
        <w:tblStyle w:val="30"/>
        <w:tblW w:w="8931" w:type="dxa"/>
        <w:tblInd w:w="-289" w:type="dxa"/>
        <w:tblLayout w:type="autofit"/>
        <w:tblCellMar>
          <w:top w:w="0" w:type="dxa"/>
          <w:left w:w="108" w:type="dxa"/>
          <w:bottom w:w="0" w:type="dxa"/>
          <w:right w:w="108" w:type="dxa"/>
        </w:tblCellMar>
      </w:tblPr>
      <w:tblGrid>
        <w:gridCol w:w="1175"/>
        <w:gridCol w:w="7756"/>
      </w:tblGrid>
      <w:tr w14:paraId="1BFFF234">
        <w:tblPrEx>
          <w:tblCellMar>
            <w:top w:w="0" w:type="dxa"/>
            <w:left w:w="108" w:type="dxa"/>
            <w:bottom w:w="0" w:type="dxa"/>
            <w:right w:w="108" w:type="dxa"/>
          </w:tblCellMar>
        </w:tblPrEx>
        <w:trPr>
          <w:trHeight w:val="372" w:hRule="atLeast"/>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F104FFF">
            <w:pPr>
              <w:jc w:val="center"/>
              <w:rPr>
                <w:rFonts w:ascii="宋体" w:hAnsi="宋体" w:eastAsia="宋体"/>
                <w:b/>
                <w:bCs/>
              </w:rPr>
            </w:pPr>
            <w:r>
              <w:rPr>
                <w:rFonts w:hint="eastAsia" w:ascii="宋体" w:hAnsi="宋体" w:eastAsia="宋体"/>
                <w:b/>
                <w:bCs/>
              </w:rPr>
              <w:t>指标项</w:t>
            </w:r>
          </w:p>
        </w:tc>
        <w:tc>
          <w:tcPr>
            <w:tcW w:w="7756" w:type="dxa"/>
            <w:tcBorders>
              <w:top w:val="single" w:color="auto" w:sz="4" w:space="0"/>
              <w:left w:val="nil"/>
              <w:bottom w:val="single" w:color="auto" w:sz="4" w:space="0"/>
              <w:right w:val="single" w:color="auto" w:sz="4" w:space="0"/>
            </w:tcBorders>
            <w:shd w:val="clear" w:color="auto" w:fill="auto"/>
            <w:vAlign w:val="center"/>
          </w:tcPr>
          <w:p w14:paraId="0E250598">
            <w:pPr>
              <w:jc w:val="center"/>
              <w:rPr>
                <w:rFonts w:ascii="宋体" w:hAnsi="宋体" w:eastAsia="宋体"/>
                <w:b/>
                <w:bCs/>
              </w:rPr>
            </w:pPr>
            <w:r>
              <w:rPr>
                <w:rFonts w:hint="eastAsia" w:ascii="宋体" w:hAnsi="宋体" w:eastAsia="宋体"/>
                <w:b/>
                <w:bCs/>
              </w:rPr>
              <w:t>详细参数要求</w:t>
            </w:r>
          </w:p>
        </w:tc>
      </w:tr>
      <w:tr w14:paraId="79A680BF">
        <w:tblPrEx>
          <w:tblCellMar>
            <w:top w:w="0" w:type="dxa"/>
            <w:left w:w="108" w:type="dxa"/>
            <w:bottom w:w="0" w:type="dxa"/>
            <w:right w:w="108" w:type="dxa"/>
          </w:tblCellMar>
        </w:tblPrEx>
        <w:trPr>
          <w:trHeight w:val="950" w:hRule="atLeast"/>
        </w:trPr>
        <w:tc>
          <w:tcPr>
            <w:tcW w:w="1175" w:type="dxa"/>
            <w:tcBorders>
              <w:top w:val="nil"/>
              <w:left w:val="single" w:color="auto" w:sz="4" w:space="0"/>
              <w:bottom w:val="single" w:color="000000" w:sz="4" w:space="0"/>
              <w:right w:val="single" w:color="auto" w:sz="4" w:space="0"/>
            </w:tcBorders>
            <w:shd w:val="clear" w:color="auto" w:fill="auto"/>
            <w:vAlign w:val="center"/>
          </w:tcPr>
          <w:p w14:paraId="2F12BCEB">
            <w:pPr>
              <w:rPr>
                <w:rFonts w:hint="default" w:ascii="宋体" w:hAnsi="宋体" w:eastAsia="宋体"/>
                <w:lang w:val="en-US" w:eastAsia="zh-CN"/>
              </w:rPr>
            </w:pPr>
            <w:r>
              <w:rPr>
                <w:rFonts w:hint="eastAsia" w:ascii="宋体" w:hAnsi="宋体" w:eastAsia="宋体"/>
                <w:lang w:val="en-US" w:eastAsia="zh-CN"/>
              </w:rPr>
              <w:t>基本要求</w:t>
            </w:r>
          </w:p>
        </w:tc>
        <w:tc>
          <w:tcPr>
            <w:tcW w:w="7756" w:type="dxa"/>
            <w:tcBorders>
              <w:top w:val="single" w:color="auto" w:sz="4" w:space="0"/>
              <w:left w:val="nil"/>
              <w:bottom w:val="single" w:color="auto" w:sz="4" w:space="0"/>
              <w:right w:val="single" w:color="auto" w:sz="4" w:space="0"/>
            </w:tcBorders>
            <w:shd w:val="clear" w:color="auto" w:fill="auto"/>
            <w:vAlign w:val="center"/>
          </w:tcPr>
          <w:p w14:paraId="0DA558D2">
            <w:pPr>
              <w:pStyle w:val="3"/>
              <w:rPr>
                <w:rFonts w:hint="eastAsia"/>
                <w:szCs w:val="22"/>
                <w:lang w:val="en-US" w:eastAsia="zh-CN"/>
              </w:rPr>
            </w:pPr>
            <w:r>
              <w:rPr>
                <w:rFonts w:hint="eastAsia"/>
                <w:szCs w:val="22"/>
                <w:lang w:val="en-US" w:eastAsia="zh-CN"/>
              </w:rPr>
              <w:t>1、硬件参数：标准1U机架；配备独立的1个CON口，2个USB3.0口，1个MGT口；配备≥2个万兆SFP+光口，≥8个千兆SFP光口，≥8个千兆电口；</w:t>
            </w:r>
            <w:r>
              <w:rPr>
                <w:rFonts w:hint="eastAsia"/>
                <w:szCs w:val="22"/>
                <w:lang w:eastAsia="zh-CN"/>
              </w:rPr>
              <w:t>配置≥</w:t>
            </w:r>
            <w:r>
              <w:rPr>
                <w:rFonts w:hint="eastAsia"/>
                <w:szCs w:val="22"/>
              </w:rPr>
              <w:t>1.92T SSD硬盘</w:t>
            </w:r>
            <w:r>
              <w:rPr>
                <w:rFonts w:hint="eastAsia"/>
                <w:szCs w:val="22"/>
                <w:lang w:val="en-US" w:eastAsia="zh-CN"/>
              </w:rPr>
              <w:t>；冗余电源；</w:t>
            </w:r>
          </w:p>
          <w:p w14:paraId="3AE9F15E">
            <w:pPr>
              <w:pStyle w:val="3"/>
              <w:rPr>
                <w:szCs w:val="22"/>
              </w:rPr>
            </w:pPr>
            <w:r>
              <w:rPr>
                <w:rFonts w:hint="eastAsia"/>
                <w:szCs w:val="22"/>
                <w:lang w:val="en-US" w:eastAsia="zh-CN"/>
              </w:rPr>
              <w:t>2、</w:t>
            </w:r>
            <w:r>
              <w:rPr>
                <w:rFonts w:hint="eastAsia" w:ascii="宋体" w:hAnsi="宋体" w:eastAsia="宋体"/>
                <w:color w:val="auto"/>
              </w:rPr>
              <w:t>★</w:t>
            </w:r>
            <w:r>
              <w:rPr>
                <w:rFonts w:hint="eastAsia"/>
                <w:szCs w:val="22"/>
                <w:lang w:val="en-US" w:eastAsia="zh-CN"/>
              </w:rPr>
              <w:t>性能参数：吞吐量≥10Gbps，最大并发连接数≥150万；每秒新建会话≥13万；IPS吞吐量≥5Gbps，全威胁吞吐量≥4.2Gbps；</w:t>
            </w:r>
          </w:p>
        </w:tc>
      </w:tr>
    </w:tbl>
    <w:p w14:paraId="3E3AD697">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bookmarkStart w:id="11" w:name="OLE_LINK1"/>
      <w:r>
        <w:rPr>
          <w:rFonts w:hint="eastAsia" w:ascii="宋体" w:hAnsi="宋体" w:eastAsia="宋体" w:cs="宋体"/>
          <w:sz w:val="24"/>
          <w:szCs w:val="24"/>
          <w:lang w:val="en-US" w:eastAsia="zh-CN"/>
        </w:rPr>
        <w:t>网闸</w:t>
      </w:r>
      <w:bookmarkEnd w:id="11"/>
    </w:p>
    <w:tbl>
      <w:tblPr>
        <w:tblStyle w:val="30"/>
        <w:tblW w:w="8931" w:type="dxa"/>
        <w:tblInd w:w="-289" w:type="dxa"/>
        <w:tblLayout w:type="autofit"/>
        <w:tblCellMar>
          <w:top w:w="0" w:type="dxa"/>
          <w:left w:w="108" w:type="dxa"/>
          <w:bottom w:w="0" w:type="dxa"/>
          <w:right w:w="108" w:type="dxa"/>
        </w:tblCellMar>
      </w:tblPr>
      <w:tblGrid>
        <w:gridCol w:w="1175"/>
        <w:gridCol w:w="7756"/>
      </w:tblGrid>
      <w:tr w14:paraId="1430ADD9">
        <w:tblPrEx>
          <w:tblCellMar>
            <w:top w:w="0" w:type="dxa"/>
            <w:left w:w="108" w:type="dxa"/>
            <w:bottom w:w="0" w:type="dxa"/>
            <w:right w:w="108" w:type="dxa"/>
          </w:tblCellMar>
        </w:tblPrEx>
        <w:trPr>
          <w:trHeight w:val="372" w:hRule="atLeast"/>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554D06B2">
            <w:pPr>
              <w:jc w:val="center"/>
              <w:rPr>
                <w:rFonts w:ascii="宋体" w:hAnsi="宋体" w:eastAsia="宋体"/>
                <w:b/>
                <w:bCs/>
              </w:rPr>
            </w:pPr>
            <w:r>
              <w:rPr>
                <w:rFonts w:hint="eastAsia" w:ascii="宋体" w:hAnsi="宋体" w:eastAsia="宋体"/>
                <w:b/>
                <w:bCs/>
              </w:rPr>
              <w:t>指标项</w:t>
            </w:r>
          </w:p>
        </w:tc>
        <w:tc>
          <w:tcPr>
            <w:tcW w:w="7756" w:type="dxa"/>
            <w:tcBorders>
              <w:top w:val="single" w:color="auto" w:sz="4" w:space="0"/>
              <w:left w:val="nil"/>
              <w:bottom w:val="single" w:color="auto" w:sz="4" w:space="0"/>
              <w:right w:val="single" w:color="auto" w:sz="4" w:space="0"/>
            </w:tcBorders>
            <w:shd w:val="clear" w:color="auto" w:fill="auto"/>
            <w:vAlign w:val="center"/>
          </w:tcPr>
          <w:p w14:paraId="20A923E7">
            <w:pPr>
              <w:jc w:val="center"/>
              <w:rPr>
                <w:rFonts w:ascii="宋体" w:hAnsi="宋体" w:eastAsia="宋体"/>
                <w:b/>
                <w:bCs/>
              </w:rPr>
            </w:pPr>
            <w:r>
              <w:rPr>
                <w:rFonts w:hint="eastAsia" w:ascii="宋体" w:hAnsi="宋体" w:eastAsia="宋体"/>
                <w:b/>
                <w:bCs/>
              </w:rPr>
              <w:t>详细参数要求</w:t>
            </w:r>
          </w:p>
        </w:tc>
      </w:tr>
      <w:tr w14:paraId="725E0C85">
        <w:tblPrEx>
          <w:tblCellMar>
            <w:top w:w="0" w:type="dxa"/>
            <w:left w:w="108" w:type="dxa"/>
            <w:bottom w:w="0" w:type="dxa"/>
            <w:right w:w="108" w:type="dxa"/>
          </w:tblCellMar>
        </w:tblPrEx>
        <w:trPr>
          <w:trHeight w:val="950" w:hRule="atLeast"/>
        </w:trPr>
        <w:tc>
          <w:tcPr>
            <w:tcW w:w="1175" w:type="dxa"/>
            <w:tcBorders>
              <w:top w:val="nil"/>
              <w:left w:val="single" w:color="auto" w:sz="4" w:space="0"/>
              <w:bottom w:val="single" w:color="auto" w:sz="4" w:space="0"/>
              <w:right w:val="single" w:color="auto" w:sz="4" w:space="0"/>
            </w:tcBorders>
            <w:shd w:val="clear" w:color="auto" w:fill="auto"/>
            <w:vAlign w:val="center"/>
          </w:tcPr>
          <w:p w14:paraId="08BBCFBC">
            <w:pPr>
              <w:rPr>
                <w:rFonts w:hint="default" w:ascii="宋体" w:hAnsi="宋体" w:eastAsia="宋体"/>
                <w:lang w:val="en-US" w:eastAsia="zh-CN"/>
              </w:rPr>
            </w:pPr>
            <w:r>
              <w:rPr>
                <w:rFonts w:hint="eastAsia" w:ascii="宋体" w:hAnsi="宋体" w:eastAsia="宋体"/>
                <w:lang w:val="en-US" w:eastAsia="zh-CN"/>
              </w:rPr>
              <w:t>基本要求</w:t>
            </w:r>
          </w:p>
        </w:tc>
        <w:tc>
          <w:tcPr>
            <w:tcW w:w="7756" w:type="dxa"/>
            <w:tcBorders>
              <w:top w:val="single" w:color="auto" w:sz="4" w:space="0"/>
              <w:left w:val="nil"/>
              <w:bottom w:val="single" w:color="auto" w:sz="4" w:space="0"/>
              <w:right w:val="single" w:color="auto" w:sz="4" w:space="0"/>
            </w:tcBorders>
            <w:shd w:val="clear" w:color="auto" w:fill="auto"/>
            <w:vAlign w:val="center"/>
          </w:tcPr>
          <w:p w14:paraId="748F672B">
            <w:pPr>
              <w:pStyle w:val="3"/>
              <w:rPr>
                <w:rFonts w:hint="eastAsia"/>
                <w:szCs w:val="22"/>
                <w:lang w:val="en-US" w:eastAsia="zh-CN"/>
              </w:rPr>
            </w:pPr>
            <w:r>
              <w:rPr>
                <w:rFonts w:hint="eastAsia"/>
                <w:szCs w:val="22"/>
                <w:lang w:val="en-US" w:eastAsia="zh-CN"/>
              </w:rPr>
              <w:t>1、硬件参数：硬件参数：工控机，2U，液晶屏，支持冗余电源</w:t>
            </w:r>
          </w:p>
          <w:p w14:paraId="3D29F09E">
            <w:pPr>
              <w:pStyle w:val="3"/>
              <w:rPr>
                <w:rFonts w:hint="eastAsia"/>
                <w:szCs w:val="22"/>
                <w:lang w:val="en-US" w:eastAsia="zh-CN"/>
              </w:rPr>
            </w:pPr>
            <w:r>
              <w:rPr>
                <w:rFonts w:hint="eastAsia"/>
                <w:szCs w:val="22"/>
                <w:lang w:val="en-US" w:eastAsia="zh-CN"/>
              </w:rPr>
              <w:t>内网机：≥2个SFP接口，≥6个10/100/1000BASE-T接口（含1个HA口），1个</w:t>
            </w:r>
          </w:p>
          <w:p w14:paraId="4E3EC4BC">
            <w:pPr>
              <w:pStyle w:val="3"/>
              <w:rPr>
                <w:rFonts w:hint="eastAsia"/>
                <w:szCs w:val="22"/>
                <w:lang w:val="en-US" w:eastAsia="zh-CN"/>
              </w:rPr>
            </w:pPr>
            <w:r>
              <w:rPr>
                <w:rFonts w:hint="eastAsia"/>
                <w:szCs w:val="22"/>
                <w:lang w:val="en-US" w:eastAsia="zh-CN"/>
              </w:rPr>
              <w:t>console接口，2个USB；1个扩展槽</w:t>
            </w:r>
          </w:p>
          <w:p w14:paraId="55A33E09">
            <w:pPr>
              <w:pStyle w:val="3"/>
              <w:rPr>
                <w:rFonts w:hint="eastAsia"/>
                <w:szCs w:val="22"/>
                <w:lang w:val="en-US" w:eastAsia="zh-CN"/>
              </w:rPr>
            </w:pPr>
            <w:r>
              <w:rPr>
                <w:rFonts w:hint="eastAsia"/>
                <w:szCs w:val="22"/>
                <w:lang w:val="en-US" w:eastAsia="zh-CN"/>
              </w:rPr>
              <w:t>外网机：≥2个SFP接口，≥6个10/100/1000BASE-T接口（含1个HA口），1个console接口，2个USB；1个扩展槽</w:t>
            </w:r>
          </w:p>
          <w:p w14:paraId="17B00110">
            <w:pPr>
              <w:pStyle w:val="3"/>
              <w:numPr>
                <w:ilvl w:val="0"/>
                <w:numId w:val="4"/>
              </w:numPr>
              <w:ind w:left="0" w:leftChars="0" w:firstLine="0" w:firstLineChars="0"/>
            </w:pPr>
            <w:r>
              <w:rPr>
                <w:rFonts w:hint="eastAsia" w:ascii="宋体" w:hAnsi="宋体" w:eastAsia="宋体"/>
                <w:color w:val="auto"/>
              </w:rPr>
              <w:t>★</w:t>
            </w:r>
            <w:r>
              <w:rPr>
                <w:rFonts w:hint="eastAsia"/>
                <w:szCs w:val="22"/>
                <w:lang w:val="en-US" w:eastAsia="zh-CN"/>
              </w:rPr>
              <w:t>性能参数：吞吐量≥600 Mbps，最大并发连接数≥20万，最大数据库同步速率≥2000条/秒，系统延迟&lt;1ms。</w:t>
            </w:r>
          </w:p>
        </w:tc>
      </w:tr>
    </w:tbl>
    <w:p w14:paraId="45AFFAC9">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4、外网核心交换机</w:t>
      </w:r>
    </w:p>
    <w:tbl>
      <w:tblPr>
        <w:tblStyle w:val="30"/>
        <w:tblW w:w="8931" w:type="dxa"/>
        <w:tblInd w:w="-289" w:type="dxa"/>
        <w:tblLayout w:type="autofit"/>
        <w:tblCellMar>
          <w:top w:w="0" w:type="dxa"/>
          <w:left w:w="108" w:type="dxa"/>
          <w:bottom w:w="0" w:type="dxa"/>
          <w:right w:w="108" w:type="dxa"/>
        </w:tblCellMar>
      </w:tblPr>
      <w:tblGrid>
        <w:gridCol w:w="1175"/>
        <w:gridCol w:w="7756"/>
      </w:tblGrid>
      <w:tr w14:paraId="4002C00B">
        <w:tblPrEx>
          <w:tblCellMar>
            <w:top w:w="0" w:type="dxa"/>
            <w:left w:w="108" w:type="dxa"/>
            <w:bottom w:w="0" w:type="dxa"/>
            <w:right w:w="108" w:type="dxa"/>
          </w:tblCellMar>
        </w:tblPrEx>
        <w:trPr>
          <w:trHeight w:val="372" w:hRule="atLeast"/>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DD52D83">
            <w:pPr>
              <w:jc w:val="center"/>
              <w:rPr>
                <w:rFonts w:ascii="宋体" w:hAnsi="宋体" w:eastAsia="宋体"/>
                <w:b/>
                <w:bCs/>
              </w:rPr>
            </w:pPr>
            <w:r>
              <w:rPr>
                <w:rFonts w:hint="eastAsia" w:ascii="宋体" w:hAnsi="宋体" w:eastAsia="宋体"/>
                <w:b/>
                <w:bCs/>
              </w:rPr>
              <w:t>指标项</w:t>
            </w:r>
          </w:p>
        </w:tc>
        <w:tc>
          <w:tcPr>
            <w:tcW w:w="7756" w:type="dxa"/>
            <w:tcBorders>
              <w:top w:val="single" w:color="auto" w:sz="4" w:space="0"/>
              <w:left w:val="nil"/>
              <w:bottom w:val="single" w:color="auto" w:sz="4" w:space="0"/>
              <w:right w:val="single" w:color="auto" w:sz="4" w:space="0"/>
            </w:tcBorders>
            <w:shd w:val="clear" w:color="auto" w:fill="auto"/>
            <w:vAlign w:val="center"/>
          </w:tcPr>
          <w:p w14:paraId="202AEC92">
            <w:pPr>
              <w:jc w:val="center"/>
              <w:rPr>
                <w:rFonts w:ascii="宋体" w:hAnsi="宋体" w:eastAsia="宋体"/>
                <w:b/>
                <w:bCs/>
              </w:rPr>
            </w:pPr>
            <w:r>
              <w:rPr>
                <w:rFonts w:hint="eastAsia" w:ascii="宋体" w:hAnsi="宋体" w:eastAsia="宋体"/>
                <w:b/>
                <w:bCs/>
              </w:rPr>
              <w:t>详细参数要求</w:t>
            </w:r>
          </w:p>
        </w:tc>
      </w:tr>
      <w:tr w14:paraId="4686E035">
        <w:tblPrEx>
          <w:tblCellMar>
            <w:top w:w="0" w:type="dxa"/>
            <w:left w:w="108" w:type="dxa"/>
            <w:bottom w:w="0" w:type="dxa"/>
            <w:right w:w="108" w:type="dxa"/>
          </w:tblCellMar>
        </w:tblPrEx>
        <w:trPr>
          <w:trHeight w:val="950" w:hRule="atLeast"/>
        </w:trPr>
        <w:tc>
          <w:tcPr>
            <w:tcW w:w="1175" w:type="dxa"/>
            <w:tcBorders>
              <w:top w:val="nil"/>
              <w:left w:val="single" w:color="auto" w:sz="4" w:space="0"/>
              <w:bottom w:val="single" w:color="000000" w:sz="4" w:space="0"/>
              <w:right w:val="single" w:color="auto" w:sz="4" w:space="0"/>
            </w:tcBorders>
            <w:shd w:val="clear" w:color="auto" w:fill="auto"/>
            <w:vAlign w:val="center"/>
          </w:tcPr>
          <w:p w14:paraId="5C91746C">
            <w:pPr>
              <w:rPr>
                <w:rFonts w:hint="default" w:ascii="宋体" w:hAnsi="宋体" w:eastAsia="宋体"/>
                <w:lang w:val="en-US" w:eastAsia="zh-CN"/>
              </w:rPr>
            </w:pPr>
            <w:r>
              <w:rPr>
                <w:rFonts w:hint="eastAsia" w:ascii="宋体" w:hAnsi="宋体" w:eastAsia="宋体"/>
                <w:lang w:val="en-US" w:eastAsia="zh-CN"/>
              </w:rPr>
              <w:t>基本要求</w:t>
            </w:r>
          </w:p>
        </w:tc>
        <w:tc>
          <w:tcPr>
            <w:tcW w:w="7756" w:type="dxa"/>
            <w:tcBorders>
              <w:top w:val="single" w:color="auto" w:sz="4" w:space="0"/>
              <w:left w:val="nil"/>
              <w:bottom w:val="single" w:color="auto" w:sz="4" w:space="0"/>
              <w:right w:val="single" w:color="auto" w:sz="4" w:space="0"/>
            </w:tcBorders>
            <w:shd w:val="clear" w:color="auto" w:fill="auto"/>
            <w:vAlign w:val="center"/>
          </w:tcPr>
          <w:p w14:paraId="5E0A8EC9">
            <w:pPr>
              <w:pStyle w:val="3"/>
              <w:numPr>
                <w:ilvl w:val="0"/>
                <w:numId w:val="5"/>
              </w:numPr>
              <w:rPr>
                <w:rFonts w:hint="eastAsia"/>
                <w:szCs w:val="22"/>
              </w:rPr>
            </w:pPr>
            <w:r>
              <w:rPr>
                <w:rFonts w:hint="eastAsia" w:ascii="宋体" w:hAnsi="宋体" w:eastAsia="宋体"/>
                <w:color w:val="auto"/>
              </w:rPr>
              <w:t>★</w:t>
            </w:r>
            <w:r>
              <w:rPr>
                <w:rFonts w:hint="eastAsia"/>
                <w:szCs w:val="22"/>
              </w:rPr>
              <w:t>交换容量≥ 48Tbps，包转发率≥ 16800Mbps。</w:t>
            </w:r>
          </w:p>
          <w:p w14:paraId="4888E070">
            <w:pPr>
              <w:numPr>
                <w:ilvl w:val="0"/>
                <w:numId w:val="5"/>
              </w:numPr>
            </w:pPr>
            <w:r>
              <w:rPr>
                <w:rFonts w:hint="eastAsia"/>
              </w:rPr>
              <w:t>柜式设备，支持主控板1+1冗余备份，主控≥2*24口千兆电口+1*48口千兆光口，冗余电源。</w:t>
            </w:r>
          </w:p>
        </w:tc>
      </w:tr>
    </w:tbl>
    <w:p w14:paraId="7B688EF3">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5、Web应用防火墙</w:t>
      </w:r>
    </w:p>
    <w:tbl>
      <w:tblPr>
        <w:tblStyle w:val="30"/>
        <w:tblW w:w="8931" w:type="dxa"/>
        <w:tblInd w:w="-289" w:type="dxa"/>
        <w:tblLayout w:type="autofit"/>
        <w:tblCellMar>
          <w:top w:w="0" w:type="dxa"/>
          <w:left w:w="108" w:type="dxa"/>
          <w:bottom w:w="0" w:type="dxa"/>
          <w:right w:w="108" w:type="dxa"/>
        </w:tblCellMar>
      </w:tblPr>
      <w:tblGrid>
        <w:gridCol w:w="1175"/>
        <w:gridCol w:w="7756"/>
      </w:tblGrid>
      <w:tr w14:paraId="3FFF0EAB">
        <w:tblPrEx>
          <w:tblCellMar>
            <w:top w:w="0" w:type="dxa"/>
            <w:left w:w="108" w:type="dxa"/>
            <w:bottom w:w="0" w:type="dxa"/>
            <w:right w:w="108" w:type="dxa"/>
          </w:tblCellMar>
        </w:tblPrEx>
        <w:trPr>
          <w:trHeight w:val="372" w:hRule="atLeast"/>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A7C0845">
            <w:pPr>
              <w:jc w:val="center"/>
              <w:rPr>
                <w:rFonts w:ascii="宋体" w:hAnsi="宋体" w:eastAsia="宋体"/>
                <w:b/>
                <w:bCs/>
              </w:rPr>
            </w:pPr>
            <w:r>
              <w:rPr>
                <w:rFonts w:hint="eastAsia" w:ascii="宋体" w:hAnsi="宋体" w:eastAsia="宋体"/>
                <w:b/>
                <w:bCs/>
              </w:rPr>
              <w:t>指标项</w:t>
            </w:r>
          </w:p>
        </w:tc>
        <w:tc>
          <w:tcPr>
            <w:tcW w:w="7756" w:type="dxa"/>
            <w:tcBorders>
              <w:top w:val="single" w:color="auto" w:sz="4" w:space="0"/>
              <w:left w:val="nil"/>
              <w:bottom w:val="single" w:color="auto" w:sz="4" w:space="0"/>
              <w:right w:val="single" w:color="auto" w:sz="4" w:space="0"/>
            </w:tcBorders>
            <w:shd w:val="clear" w:color="auto" w:fill="auto"/>
            <w:vAlign w:val="center"/>
          </w:tcPr>
          <w:p w14:paraId="3B066EF1">
            <w:pPr>
              <w:jc w:val="center"/>
              <w:rPr>
                <w:rFonts w:ascii="宋体" w:hAnsi="宋体" w:eastAsia="宋体"/>
                <w:b/>
                <w:bCs/>
              </w:rPr>
            </w:pPr>
            <w:r>
              <w:rPr>
                <w:rFonts w:hint="eastAsia" w:ascii="宋体" w:hAnsi="宋体" w:eastAsia="宋体"/>
                <w:b/>
                <w:bCs/>
              </w:rPr>
              <w:t>详细参数要求</w:t>
            </w:r>
          </w:p>
        </w:tc>
      </w:tr>
      <w:tr w14:paraId="13720996">
        <w:tblPrEx>
          <w:tblCellMar>
            <w:top w:w="0" w:type="dxa"/>
            <w:left w:w="108" w:type="dxa"/>
            <w:bottom w:w="0" w:type="dxa"/>
            <w:right w:w="108" w:type="dxa"/>
          </w:tblCellMar>
        </w:tblPrEx>
        <w:trPr>
          <w:trHeight w:val="324" w:hRule="atLeast"/>
        </w:trPr>
        <w:tc>
          <w:tcPr>
            <w:tcW w:w="1175" w:type="dxa"/>
            <w:tcBorders>
              <w:top w:val="nil"/>
              <w:left w:val="single" w:color="auto" w:sz="4" w:space="0"/>
              <w:bottom w:val="single" w:color="000000" w:sz="4" w:space="0"/>
              <w:right w:val="single" w:color="auto" w:sz="4" w:space="0"/>
            </w:tcBorders>
            <w:shd w:val="clear" w:color="auto" w:fill="auto"/>
            <w:vAlign w:val="center"/>
          </w:tcPr>
          <w:p w14:paraId="2F7E9F2B">
            <w:pPr>
              <w:rPr>
                <w:rFonts w:hint="default" w:ascii="宋体" w:hAnsi="宋体" w:eastAsia="宋体"/>
                <w:lang w:val="en-US" w:eastAsia="zh-CN"/>
              </w:rPr>
            </w:pPr>
            <w:r>
              <w:rPr>
                <w:rFonts w:hint="eastAsia" w:ascii="宋体" w:hAnsi="宋体" w:eastAsia="宋体"/>
                <w:lang w:val="en-US" w:eastAsia="zh-CN"/>
              </w:rPr>
              <w:t>基本要求</w:t>
            </w:r>
          </w:p>
        </w:tc>
        <w:tc>
          <w:tcPr>
            <w:tcW w:w="7756" w:type="dxa"/>
            <w:tcBorders>
              <w:top w:val="single" w:color="auto" w:sz="4" w:space="0"/>
              <w:left w:val="nil"/>
              <w:bottom w:val="single" w:color="auto" w:sz="4" w:space="0"/>
              <w:right w:val="single" w:color="auto" w:sz="4" w:space="0"/>
            </w:tcBorders>
            <w:shd w:val="clear" w:color="auto" w:fill="auto"/>
            <w:vAlign w:val="center"/>
          </w:tcPr>
          <w:p w14:paraId="58D58157">
            <w:pPr>
              <w:pStyle w:val="3"/>
              <w:rPr>
                <w:rFonts w:hint="eastAsia"/>
                <w:szCs w:val="22"/>
                <w:lang w:val="en-US" w:eastAsia="zh-CN"/>
              </w:rPr>
            </w:pPr>
            <w:r>
              <w:rPr>
                <w:rFonts w:hint="eastAsia"/>
                <w:szCs w:val="22"/>
                <w:lang w:val="en-US" w:eastAsia="zh-CN"/>
              </w:rPr>
              <w:t>1、硬件参数：1U标准机架设备，配备≥16个千兆电口（2对bypass）,≥8个千兆SFP光口，≥2个万兆SFP+光口；配备独立的1个CON口，2个USB口，1个HA口，1个MGT口；480G SSD 硬盘；交流双电源。</w:t>
            </w:r>
          </w:p>
          <w:p w14:paraId="7B10C95E">
            <w:pPr>
              <w:pStyle w:val="3"/>
              <w:rPr>
                <w:rFonts w:hint="eastAsia"/>
                <w:szCs w:val="22"/>
                <w:lang w:val="en-US" w:eastAsia="zh-CN"/>
              </w:rPr>
            </w:pPr>
            <w:r>
              <w:rPr>
                <w:rFonts w:hint="eastAsia"/>
                <w:szCs w:val="22"/>
                <w:lang w:val="en-US" w:eastAsia="zh-CN"/>
              </w:rPr>
              <w:t>2、</w:t>
            </w:r>
            <w:r>
              <w:rPr>
                <w:rFonts w:hint="eastAsia" w:ascii="宋体" w:hAnsi="宋体" w:eastAsia="宋体"/>
              </w:rPr>
              <w:t>★</w:t>
            </w:r>
            <w:r>
              <w:rPr>
                <w:rFonts w:hint="eastAsia"/>
                <w:szCs w:val="22"/>
                <w:lang w:val="en-US" w:eastAsia="zh-CN"/>
              </w:rPr>
              <w:t>性能参数：网络层吞吐量≥13Gbps；整机并发连接数≥75万；HTTP应用吞吐≥2G；HTTP新建≥3.5万；</w:t>
            </w:r>
          </w:p>
          <w:p w14:paraId="4E7D4727">
            <w:pPr>
              <w:rPr>
                <w:rFonts w:hint="eastAsia" w:eastAsiaTheme="minorEastAsia"/>
                <w:lang w:val="en-US" w:eastAsia="zh-CN"/>
              </w:rPr>
            </w:pPr>
            <w:r>
              <w:rPr>
                <w:rFonts w:hint="eastAsia"/>
                <w:szCs w:val="22"/>
                <w:lang w:val="en-US" w:eastAsia="zh-CN"/>
              </w:rPr>
              <w:t>3、</w:t>
            </w:r>
            <w:r>
              <w:rPr>
                <w:rFonts w:hint="eastAsia" w:ascii="宋体" w:hAnsi="宋体" w:eastAsia="宋体"/>
              </w:rPr>
              <w:t>★</w:t>
            </w:r>
            <w:r>
              <w:rPr>
                <w:rFonts w:hint="eastAsia" w:ascii="宋体" w:hAnsi="宋体" w:eastAsia="宋体"/>
                <w:kern w:val="0"/>
                <w:sz w:val="21"/>
                <w:szCs w:val="21"/>
                <w:lang w:val="en-US" w:eastAsia="zh-CN"/>
              </w:rPr>
              <w:t>必须为专业WEB防护设备，非防火墙开通WEB防护模块。</w:t>
            </w:r>
          </w:p>
        </w:tc>
      </w:tr>
    </w:tbl>
    <w:p w14:paraId="0595421F">
      <w:pPr>
        <w:numPr>
          <w:ilvl w:val="0"/>
          <w:numId w:val="0"/>
        </w:numPr>
        <w:rPr>
          <w:rFonts w:hint="eastAsia"/>
          <w:lang w:val="en-US" w:eastAsia="zh-CN"/>
        </w:rPr>
      </w:pPr>
    </w:p>
    <w:bookmarkEnd w:id="3"/>
    <w:bookmarkEnd w:id="4"/>
    <w:bookmarkEnd w:id="5"/>
    <w:bookmarkEnd w:id="6"/>
    <w:bookmarkEnd w:id="7"/>
    <w:bookmarkEnd w:id="8"/>
    <w:bookmarkEnd w:id="9"/>
    <w:bookmarkEnd w:id="10"/>
    <w:p w14:paraId="26B65222">
      <w:pPr>
        <w:spacing w:line="360" w:lineRule="auto"/>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二、商务要求</w:t>
      </w:r>
    </w:p>
    <w:p w14:paraId="6556FE7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1、特定资格：无。</w:t>
      </w:r>
    </w:p>
    <w:p w14:paraId="2A74FF6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color w:val="auto"/>
          <w:sz w:val="24"/>
          <w:szCs w:val="24"/>
          <w:lang w:eastAsia="zh-CN"/>
        </w:rPr>
        <w:t>质保</w:t>
      </w:r>
      <w:r>
        <w:rPr>
          <w:rFonts w:hint="eastAsia" w:ascii="宋体" w:hAnsi="宋体" w:eastAsia="宋体" w:cs="宋体"/>
          <w:b/>
          <w:bCs/>
          <w:color w:val="auto"/>
          <w:sz w:val="24"/>
          <w:szCs w:val="24"/>
          <w:lang w:val="en-US" w:eastAsia="zh-CN"/>
        </w:rPr>
        <w:t>期限</w:t>
      </w:r>
      <w:r>
        <w:rPr>
          <w:rFonts w:hint="eastAsia" w:ascii="宋体" w:hAnsi="宋体" w:eastAsia="宋体" w:cs="宋体"/>
          <w:b/>
          <w:bCs/>
          <w:sz w:val="24"/>
          <w:szCs w:val="24"/>
        </w:rPr>
        <w:t>：</w:t>
      </w:r>
      <w:r>
        <w:rPr>
          <w:rFonts w:hint="eastAsia" w:ascii="宋体" w:hAnsi="宋体" w:eastAsia="宋体" w:cs="宋体"/>
          <w:sz w:val="24"/>
          <w:szCs w:val="24"/>
          <w:lang w:eastAsia="zh-CN"/>
        </w:rPr>
        <w:t>通过验收后不少于</w:t>
      </w:r>
      <w:r>
        <w:rPr>
          <w:rFonts w:hint="eastAsia" w:ascii="宋体" w:hAnsi="宋体" w:eastAsia="宋体" w:cs="宋体"/>
          <w:sz w:val="24"/>
          <w:szCs w:val="24"/>
        </w:rPr>
        <w:t>叁年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交货期限：合同签订后7日历天</w:t>
      </w:r>
    </w:p>
    <w:p w14:paraId="4515216F">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3、服务要求：</w:t>
      </w:r>
    </w:p>
    <w:p w14:paraId="7D358BFB">
      <w:pPr>
        <w:spacing w:line="360" w:lineRule="auto"/>
        <w:ind w:firstLine="480" w:firstLineChars="200"/>
        <w:rPr>
          <w:rFonts w:hint="eastAsia" w:ascii="宋体" w:hAnsi="宋体" w:eastAsia="宋体" w:cs="宋体"/>
          <w:bCs w:val="0"/>
          <w:kern w:val="2"/>
          <w:sz w:val="24"/>
          <w:szCs w:val="24"/>
        </w:rPr>
      </w:pPr>
      <w:r>
        <w:rPr>
          <w:rFonts w:hint="eastAsia" w:ascii="宋体" w:hAnsi="宋体" w:eastAsia="宋体" w:cs="宋体"/>
          <w:bCs w:val="0"/>
          <w:kern w:val="2"/>
          <w:sz w:val="24"/>
          <w:szCs w:val="24"/>
        </w:rPr>
        <w:t>3.</w:t>
      </w:r>
      <w:r>
        <w:rPr>
          <w:rFonts w:hint="eastAsia" w:ascii="宋体" w:hAnsi="宋体" w:eastAsia="宋体" w:cs="宋体"/>
          <w:bCs w:val="0"/>
          <w:kern w:val="2"/>
          <w:sz w:val="24"/>
          <w:szCs w:val="24"/>
          <w:lang w:val="en-US" w:eastAsia="zh-CN"/>
        </w:rPr>
        <w:t xml:space="preserve">1 </w:t>
      </w:r>
      <w:r>
        <w:rPr>
          <w:rFonts w:hint="eastAsia" w:ascii="宋体" w:hAnsi="宋体" w:eastAsia="宋体" w:cs="宋体"/>
          <w:sz w:val="24"/>
          <w:szCs w:val="24"/>
        </w:rPr>
        <w:t>在交货之前，供方应就设备的品质、规格、性能、数量做出准确和全面的检验，保证其设备不存在任何瑕疵。设备应为供方投标文件中指定品牌型号的原厂商生产的、完整、全新、未使用过的产品，生产日期不早于公告发布日的前</w:t>
      </w:r>
      <w:r>
        <w:rPr>
          <w:rFonts w:hint="eastAsia" w:ascii="宋体" w:hAnsi="宋体" w:eastAsia="宋体" w:cs="宋体"/>
          <w:sz w:val="24"/>
          <w:szCs w:val="24"/>
          <w:lang w:val="en-US" w:eastAsia="zh-CN"/>
        </w:rPr>
        <w:t>3</w:t>
      </w:r>
      <w:r>
        <w:rPr>
          <w:rFonts w:hint="eastAsia" w:ascii="宋体" w:hAnsi="宋体" w:eastAsia="宋体" w:cs="宋体"/>
          <w:sz w:val="24"/>
          <w:szCs w:val="24"/>
        </w:rPr>
        <w:t>个月。货到后，甲方按合同内容收货，设备的规格型号均以合同要求为准。供方应就设备的品质、规格、性能、数量及重量做出准确和全面的检验,保证其设备不存在任何瑕疵。货到后，需方按</w:t>
      </w:r>
      <w:r>
        <w:rPr>
          <w:rFonts w:hint="eastAsia" w:ascii="宋体" w:hAnsi="宋体" w:eastAsia="宋体" w:cs="宋体"/>
          <w:sz w:val="24"/>
          <w:szCs w:val="24"/>
          <w:lang w:eastAsia="zh-CN"/>
        </w:rPr>
        <w:t>合同</w:t>
      </w:r>
      <w:r>
        <w:rPr>
          <w:rFonts w:hint="eastAsia" w:ascii="宋体" w:hAnsi="宋体" w:eastAsia="宋体" w:cs="宋体"/>
          <w:sz w:val="24"/>
          <w:szCs w:val="24"/>
        </w:rPr>
        <w:t>内容收货，设备的规格型号均以</w:t>
      </w:r>
      <w:r>
        <w:rPr>
          <w:rFonts w:hint="eastAsia" w:ascii="宋体" w:hAnsi="宋体" w:eastAsia="宋体" w:cs="宋体"/>
          <w:sz w:val="24"/>
          <w:szCs w:val="24"/>
          <w:lang w:eastAsia="zh-CN"/>
        </w:rPr>
        <w:t>合同</w:t>
      </w:r>
      <w:r>
        <w:rPr>
          <w:rFonts w:hint="eastAsia" w:ascii="宋体" w:hAnsi="宋体" w:eastAsia="宋体" w:cs="宋体"/>
          <w:sz w:val="24"/>
          <w:szCs w:val="24"/>
        </w:rPr>
        <w:t>要求为准。</w:t>
      </w:r>
      <w:r>
        <w:rPr>
          <w:rFonts w:hint="eastAsia" w:ascii="宋体" w:hAnsi="宋体" w:eastAsia="宋体" w:cs="宋体"/>
          <w:bCs w:val="0"/>
          <w:kern w:val="2"/>
          <w:sz w:val="24"/>
          <w:szCs w:val="24"/>
        </w:rPr>
        <w:t xml:space="preserve"> </w:t>
      </w:r>
    </w:p>
    <w:p w14:paraId="0EE463B5">
      <w:pPr>
        <w:spacing w:line="360" w:lineRule="auto"/>
        <w:ind w:firstLine="480" w:firstLineChars="200"/>
        <w:rPr>
          <w:rFonts w:hint="eastAsia" w:ascii="宋体" w:hAnsi="宋体" w:eastAsia="宋体" w:cs="宋体"/>
          <w:sz w:val="24"/>
          <w:szCs w:val="24"/>
        </w:rPr>
      </w:pPr>
      <w:r>
        <w:rPr>
          <w:rFonts w:hint="eastAsia" w:ascii="宋体" w:hAnsi="宋体" w:eastAsia="宋体" w:cs="宋体"/>
          <w:bCs w:val="0"/>
          <w:kern w:val="2"/>
          <w:sz w:val="24"/>
          <w:szCs w:val="24"/>
        </w:rPr>
        <w:t>3.</w:t>
      </w:r>
      <w:r>
        <w:rPr>
          <w:rFonts w:hint="eastAsia" w:ascii="宋体" w:hAnsi="宋体" w:eastAsia="宋体" w:cs="宋体"/>
          <w:bCs w:val="0"/>
          <w:kern w:val="2"/>
          <w:sz w:val="24"/>
          <w:szCs w:val="24"/>
          <w:lang w:val="en-US" w:eastAsia="zh-CN"/>
        </w:rPr>
        <w:t>2</w:t>
      </w:r>
      <w:r>
        <w:rPr>
          <w:rFonts w:hint="eastAsia" w:ascii="宋体" w:hAnsi="宋体" w:eastAsia="宋体" w:cs="宋体"/>
          <w:bCs w:val="0"/>
          <w:kern w:val="2"/>
          <w:sz w:val="24"/>
          <w:szCs w:val="24"/>
        </w:rPr>
        <w:t xml:space="preserve"> 提供明确的售后服务方案及优惠承诺：包括但不限于培训方案</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故障处理方式</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升级服务</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巡检服务等其他售后服务及优惠承诺。</w:t>
      </w:r>
    </w:p>
    <w:p w14:paraId="400675D5">
      <w:pPr>
        <w:spacing w:line="360" w:lineRule="auto"/>
        <w:ind w:firstLine="480" w:firstLineChars="200"/>
        <w:rPr>
          <w:rFonts w:hint="eastAsia" w:ascii="宋体" w:hAnsi="宋体" w:eastAsia="宋体" w:cs="宋体"/>
          <w:bCs w:val="0"/>
          <w:color w:val="auto"/>
          <w:kern w:val="2"/>
          <w:sz w:val="24"/>
          <w:szCs w:val="24"/>
          <w:highlight w:val="none"/>
          <w:lang w:val="en-US" w:eastAsia="zh-CN"/>
        </w:rPr>
      </w:pPr>
      <w:r>
        <w:rPr>
          <w:rFonts w:hint="eastAsia" w:ascii="宋体" w:hAnsi="宋体" w:eastAsia="宋体" w:cs="宋体"/>
          <w:bCs w:val="0"/>
          <w:kern w:val="2"/>
          <w:sz w:val="24"/>
          <w:szCs w:val="24"/>
        </w:rPr>
        <w:t>3.</w:t>
      </w:r>
      <w:r>
        <w:rPr>
          <w:rFonts w:hint="eastAsia" w:ascii="宋体" w:hAnsi="宋体" w:eastAsia="宋体" w:cs="宋体"/>
          <w:bCs w:val="0"/>
          <w:kern w:val="2"/>
          <w:sz w:val="24"/>
          <w:szCs w:val="24"/>
          <w:lang w:val="en-US" w:eastAsia="zh-CN"/>
        </w:rPr>
        <w:t xml:space="preserve">3 </w:t>
      </w:r>
      <w:r>
        <w:rPr>
          <w:rFonts w:hint="eastAsia" w:ascii="宋体" w:hAnsi="宋体" w:eastAsia="宋体" w:cs="宋体"/>
          <w:bCs w:val="0"/>
          <w:color w:val="auto"/>
          <w:kern w:val="2"/>
          <w:sz w:val="24"/>
          <w:szCs w:val="24"/>
          <w:highlight w:val="none"/>
          <w:lang w:val="en-US" w:eastAsia="zh-CN"/>
        </w:rPr>
        <w:t>供方应保证需方在使用其提供的任何产品时，免受第三方提出的侵犯其专利权、商标权或其它知识产权的侵权指控，否则供方应承担所有法律和经济责任，并赔偿由此给需方造成的全部经济损失。</w:t>
      </w:r>
    </w:p>
    <w:p w14:paraId="3B72A3C2">
      <w:pPr>
        <w:spacing w:line="360" w:lineRule="auto"/>
        <w:ind w:firstLine="480" w:firstLineChars="200"/>
        <w:rPr>
          <w:rFonts w:hint="eastAsia" w:ascii="宋体" w:hAnsi="宋体" w:cs="宋体" w:eastAsiaTheme="minorEastAsia"/>
          <w:bCs w:val="0"/>
          <w:color w:val="auto"/>
          <w:kern w:val="2"/>
          <w:sz w:val="24"/>
          <w:szCs w:val="24"/>
          <w:highlight w:val="none"/>
          <w:lang w:val="en-US" w:eastAsia="zh-CN"/>
        </w:rPr>
      </w:pPr>
      <w:r>
        <w:rPr>
          <w:rFonts w:hint="eastAsia" w:ascii="宋体" w:hAnsi="宋体" w:eastAsia="宋体" w:cs="宋体"/>
          <w:bCs w:val="0"/>
          <w:color w:val="auto"/>
          <w:kern w:val="2"/>
          <w:sz w:val="24"/>
          <w:szCs w:val="24"/>
          <w:highlight w:val="none"/>
          <w:lang w:val="en-US" w:eastAsia="zh-CN"/>
        </w:rPr>
        <w:t xml:space="preserve">3.4 </w:t>
      </w:r>
      <w:r>
        <w:rPr>
          <w:rFonts w:hint="eastAsia" w:ascii="宋体" w:hAnsi="宋体" w:eastAsia="宋体" w:cs="宋体"/>
          <w:sz w:val="24"/>
          <w:szCs w:val="24"/>
          <w:lang w:val="en-US" w:eastAsia="zh-CN"/>
        </w:rPr>
        <w:t>Web应用防火墙</w:t>
      </w:r>
      <w:r>
        <w:rPr>
          <w:rFonts w:hint="eastAsia"/>
          <w:color w:val="auto"/>
          <w:sz w:val="24"/>
          <w:szCs w:val="24"/>
          <w:lang w:val="en-US" w:eastAsia="zh-CN"/>
        </w:rPr>
        <w:t>提供三年WAF特征库升级服务</w:t>
      </w:r>
      <w:r>
        <w:rPr>
          <w:rFonts w:hint="eastAsia"/>
          <w:color w:val="auto"/>
          <w:szCs w:val="22"/>
          <w:lang w:val="en-US" w:eastAsia="zh-CN"/>
        </w:rPr>
        <w:t>，</w:t>
      </w:r>
      <w:r>
        <w:rPr>
          <w:rFonts w:hint="eastAsia" w:ascii="宋体" w:hAnsi="宋体" w:eastAsia="宋体" w:cs="宋体"/>
          <w:bCs w:val="0"/>
          <w:color w:val="auto"/>
          <w:kern w:val="2"/>
          <w:sz w:val="24"/>
          <w:szCs w:val="24"/>
          <w:highlight w:val="none"/>
          <w:lang w:val="en-US" w:eastAsia="zh-CN"/>
        </w:rPr>
        <w:t>防火墙</w:t>
      </w:r>
      <w:r>
        <w:rPr>
          <w:rFonts w:hint="eastAsia"/>
          <w:color w:val="auto"/>
          <w:sz w:val="24"/>
          <w:szCs w:val="24"/>
        </w:rPr>
        <w:t>提供</w:t>
      </w:r>
      <w:r>
        <w:rPr>
          <w:rFonts w:hint="eastAsia"/>
          <w:color w:val="auto"/>
          <w:sz w:val="24"/>
          <w:szCs w:val="24"/>
          <w:lang w:val="en-US" w:eastAsia="zh-CN"/>
        </w:rPr>
        <w:t>不少于</w:t>
      </w:r>
      <w:r>
        <w:rPr>
          <w:rFonts w:hint="eastAsia"/>
          <w:color w:val="auto"/>
          <w:sz w:val="24"/>
          <w:szCs w:val="24"/>
        </w:rPr>
        <w:t>三年IPS、</w:t>
      </w:r>
      <w:r>
        <w:rPr>
          <w:rFonts w:hint="eastAsia"/>
          <w:color w:val="auto"/>
          <w:sz w:val="24"/>
          <w:szCs w:val="24"/>
          <w:lang w:val="en-US" w:eastAsia="zh-CN"/>
        </w:rPr>
        <w:t>全威胁</w:t>
      </w:r>
      <w:r>
        <w:rPr>
          <w:rFonts w:hint="eastAsia"/>
          <w:color w:val="auto"/>
          <w:sz w:val="24"/>
          <w:szCs w:val="24"/>
        </w:rPr>
        <w:t>防护、威胁情报特征库升级和软硬件维保服务</w:t>
      </w:r>
      <w:r>
        <w:rPr>
          <w:rFonts w:hint="eastAsia"/>
          <w:color w:val="auto"/>
          <w:sz w:val="24"/>
          <w:szCs w:val="24"/>
          <w:lang w:eastAsia="zh-CN"/>
        </w:rPr>
        <w:t>，</w:t>
      </w:r>
      <w:r>
        <w:rPr>
          <w:rFonts w:hint="eastAsia" w:ascii="宋体" w:hAnsi="宋体" w:eastAsia="宋体" w:cs="宋体"/>
          <w:color w:val="auto"/>
          <w:sz w:val="24"/>
          <w:szCs w:val="24"/>
          <w:lang w:val="en-US" w:eastAsia="zh-CN"/>
        </w:rPr>
        <w:t>外网</w:t>
      </w:r>
      <w:r>
        <w:rPr>
          <w:rFonts w:hint="eastAsia" w:ascii="宋体" w:hAnsi="宋体" w:eastAsia="宋体"/>
          <w:color w:val="auto"/>
          <w:sz w:val="24"/>
          <w:szCs w:val="24"/>
        </w:rPr>
        <w:t>核心交换机</w:t>
      </w:r>
      <w:r>
        <w:rPr>
          <w:rFonts w:hint="eastAsia" w:ascii="宋体" w:hAnsi="宋体" w:eastAsia="宋体"/>
          <w:color w:val="auto"/>
          <w:sz w:val="24"/>
          <w:szCs w:val="24"/>
          <w:lang w:eastAsia="zh-CN"/>
        </w:rPr>
        <w:t>、</w:t>
      </w:r>
      <w:r>
        <w:rPr>
          <w:rFonts w:hint="eastAsia" w:ascii="宋体" w:hAnsi="宋体" w:eastAsia="宋体" w:cs="宋体"/>
          <w:sz w:val="24"/>
          <w:szCs w:val="24"/>
          <w:lang w:val="en-US" w:eastAsia="zh-CN"/>
        </w:rPr>
        <w:t>网闸</w:t>
      </w:r>
      <w:r>
        <w:rPr>
          <w:rFonts w:hint="eastAsia" w:ascii="宋体" w:hAnsi="宋体" w:cs="宋体"/>
          <w:color w:val="auto"/>
          <w:sz w:val="24"/>
          <w:szCs w:val="24"/>
        </w:rPr>
        <w:t>提供不少于三年的软件升级和硬件质保服务</w:t>
      </w:r>
      <w:r>
        <w:rPr>
          <w:rFonts w:hint="eastAsia" w:ascii="宋体" w:hAnsi="宋体" w:cs="宋体"/>
          <w:color w:val="auto"/>
          <w:sz w:val="24"/>
          <w:szCs w:val="24"/>
          <w:lang w:eastAsia="zh-CN"/>
        </w:rPr>
        <w:t>，</w:t>
      </w:r>
      <w:r>
        <w:rPr>
          <w:rFonts w:hint="eastAsia"/>
          <w:color w:val="auto"/>
          <w:sz w:val="24"/>
          <w:szCs w:val="24"/>
          <w:lang w:val="en-US" w:eastAsia="zh-CN"/>
        </w:rPr>
        <w:t>提供的设备与需方原有设备连接，形成双机热备。</w:t>
      </w:r>
    </w:p>
    <w:p w14:paraId="6A31FFA7">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4、履约保证金：</w:t>
      </w:r>
    </w:p>
    <w:p w14:paraId="2A8014ED">
      <w:pPr>
        <w:spacing w:line="360" w:lineRule="auto"/>
        <w:ind w:firstLine="480" w:firstLineChars="200"/>
        <w:rPr>
          <w:rFonts w:hint="eastAsia" w:ascii="宋体" w:hAnsi="宋体" w:eastAsia="宋体" w:cs="宋体"/>
          <w:sz w:val="24"/>
          <w:szCs w:val="24"/>
        </w:rPr>
      </w:pPr>
      <w:r>
        <w:rPr>
          <w:rFonts w:hint="eastAsia" w:ascii="宋体" w:hAnsi="宋体" w:eastAsia="宋体" w:cs="宋体"/>
          <w:bCs w:val="0"/>
          <w:kern w:val="2"/>
          <w:sz w:val="24"/>
          <w:szCs w:val="24"/>
          <w:lang w:val="en-US" w:eastAsia="zh-CN"/>
        </w:rPr>
        <w:t>4</w:t>
      </w:r>
      <w:r>
        <w:rPr>
          <w:rFonts w:hint="eastAsia" w:ascii="宋体" w:hAnsi="宋体" w:eastAsia="宋体" w:cs="宋体"/>
          <w:bCs w:val="0"/>
          <w:kern w:val="2"/>
          <w:sz w:val="24"/>
          <w:szCs w:val="24"/>
        </w:rPr>
        <w:t>.1</w:t>
      </w:r>
      <w:r>
        <w:rPr>
          <w:rFonts w:hint="eastAsia" w:ascii="宋体" w:hAnsi="宋体" w:eastAsia="宋体" w:cs="宋体"/>
          <w:bCs w:val="0"/>
          <w:kern w:val="2"/>
          <w:sz w:val="24"/>
          <w:szCs w:val="24"/>
          <w:lang w:val="en-US" w:eastAsia="zh-CN"/>
        </w:rPr>
        <w:t xml:space="preserve"> </w:t>
      </w:r>
      <w:r>
        <w:rPr>
          <w:rFonts w:hint="eastAsia" w:asciiTheme="minorEastAsia" w:hAnsiTheme="minorEastAsia"/>
          <w:b w:val="0"/>
          <w:bCs/>
          <w:sz w:val="24"/>
          <w:szCs w:val="24"/>
          <w:lang w:val="en-US" w:eastAsia="zh-CN"/>
        </w:rPr>
        <w:t>供应商</w:t>
      </w:r>
      <w:r>
        <w:rPr>
          <w:rFonts w:hint="eastAsia" w:asciiTheme="minorEastAsia" w:hAnsiTheme="minorEastAsia"/>
          <w:b w:val="0"/>
          <w:bCs/>
          <w:sz w:val="24"/>
          <w:szCs w:val="24"/>
        </w:rPr>
        <w:t>在</w:t>
      </w:r>
      <w:r>
        <w:rPr>
          <w:rFonts w:hint="eastAsia" w:asciiTheme="minorEastAsia" w:hAnsiTheme="minorEastAsia"/>
          <w:b w:val="0"/>
          <w:bCs/>
          <w:sz w:val="24"/>
          <w:szCs w:val="24"/>
          <w:lang w:val="en-US" w:eastAsia="zh-CN"/>
        </w:rPr>
        <w:t>合同签订前</w:t>
      </w:r>
      <w:r>
        <w:rPr>
          <w:rFonts w:hint="eastAsia" w:asciiTheme="minorEastAsia" w:hAnsiTheme="minorEastAsia"/>
          <w:b w:val="0"/>
          <w:bCs/>
          <w:sz w:val="24"/>
          <w:szCs w:val="24"/>
        </w:rPr>
        <w:t>向采购人提交履约保证金，履约保证金的金额</w:t>
      </w:r>
      <w:r>
        <w:rPr>
          <w:rFonts w:hint="eastAsia" w:ascii="宋体" w:hAnsi="宋体" w:eastAsia="宋体" w:cs="宋体"/>
          <w:sz w:val="24"/>
          <w:szCs w:val="24"/>
        </w:rPr>
        <w:t xml:space="preserve">为合同总价的10%； </w:t>
      </w:r>
    </w:p>
    <w:p w14:paraId="6DDA6EE3">
      <w:pPr>
        <w:spacing w:line="360" w:lineRule="auto"/>
        <w:ind w:firstLine="480" w:firstLineChars="200"/>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rPr>
        <w:t>4</w:t>
      </w:r>
      <w:r>
        <w:rPr>
          <w:rFonts w:hint="eastAsia" w:ascii="宋体" w:hAnsi="宋体" w:eastAsia="宋体" w:cs="宋体"/>
          <w:bCs w:val="0"/>
          <w:kern w:val="2"/>
          <w:sz w:val="24"/>
          <w:szCs w:val="24"/>
        </w:rPr>
        <w:t>.2</w:t>
      </w:r>
      <w:r>
        <w:rPr>
          <w:rFonts w:hint="eastAsia" w:ascii="宋体" w:hAnsi="宋体" w:eastAsia="宋体" w:cs="宋体"/>
          <w:bCs w:val="0"/>
          <w:kern w:val="2"/>
          <w:sz w:val="24"/>
          <w:szCs w:val="24"/>
          <w:lang w:val="en-US" w:eastAsia="zh-CN"/>
        </w:rPr>
        <w:t xml:space="preserve"> </w:t>
      </w:r>
      <w:r>
        <w:rPr>
          <w:rFonts w:hint="eastAsia" w:ascii="宋体" w:hAnsi="宋体" w:eastAsia="宋体" w:cs="宋体"/>
          <w:bCs w:val="0"/>
          <w:kern w:val="2"/>
          <w:sz w:val="24"/>
          <w:szCs w:val="24"/>
        </w:rPr>
        <w:t>履约保证金缴纳的形式</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银行转账或以</w:t>
      </w:r>
      <w:r>
        <w:rPr>
          <w:rFonts w:hint="eastAsia" w:ascii="宋体" w:hAnsi="宋体" w:eastAsia="宋体" w:cs="宋体"/>
          <w:bCs w:val="0"/>
          <w:kern w:val="2"/>
          <w:sz w:val="24"/>
          <w:szCs w:val="24"/>
          <w:lang w:val="en-US" w:eastAsia="zh-CN"/>
        </w:rPr>
        <w:t>银</w:t>
      </w:r>
      <w:r>
        <w:rPr>
          <w:rFonts w:hint="eastAsia" w:ascii="宋体" w:hAnsi="宋体" w:eastAsia="宋体" w:cs="宋体"/>
          <w:bCs w:val="0"/>
          <w:kern w:val="2"/>
          <w:sz w:val="24"/>
          <w:szCs w:val="24"/>
        </w:rPr>
        <w:t>行、保险公司出具保函等形式</w:t>
      </w:r>
      <w:r>
        <w:rPr>
          <w:rFonts w:hint="eastAsia" w:ascii="宋体" w:hAnsi="宋体" w:eastAsia="宋体" w:cs="宋体"/>
          <w:bCs w:val="0"/>
          <w:kern w:val="2"/>
          <w:sz w:val="24"/>
          <w:szCs w:val="24"/>
          <w:lang w:eastAsia="zh-CN"/>
        </w:rPr>
        <w:t>；</w:t>
      </w:r>
    </w:p>
    <w:p w14:paraId="041DF52D">
      <w:pPr>
        <w:spacing w:line="360" w:lineRule="auto"/>
        <w:ind w:firstLine="480" w:firstLineChars="200"/>
        <w:rPr>
          <w:rFonts w:hint="eastAsia" w:ascii="宋体" w:hAnsi="宋体" w:eastAsia="宋体" w:cs="宋体"/>
          <w:bCs w:val="0"/>
          <w:kern w:val="2"/>
          <w:sz w:val="24"/>
          <w:szCs w:val="24"/>
        </w:rPr>
      </w:pPr>
      <w:r>
        <w:rPr>
          <w:rFonts w:hint="eastAsia" w:ascii="宋体" w:hAnsi="宋体" w:eastAsia="宋体" w:cs="宋体"/>
          <w:bCs w:val="0"/>
          <w:kern w:val="2"/>
          <w:sz w:val="24"/>
          <w:szCs w:val="24"/>
        </w:rPr>
        <w:t xml:space="preserve"> </w:t>
      </w:r>
      <w:r>
        <w:rPr>
          <w:rFonts w:hint="eastAsia" w:ascii="宋体" w:hAnsi="宋体" w:eastAsia="宋体" w:cs="宋体"/>
          <w:bCs w:val="0"/>
          <w:kern w:val="2"/>
          <w:sz w:val="24"/>
          <w:szCs w:val="24"/>
          <w:lang w:val="en-US" w:eastAsia="zh-CN"/>
        </w:rPr>
        <w:t xml:space="preserve">  </w:t>
      </w:r>
      <w:r>
        <w:rPr>
          <w:rFonts w:hint="eastAsia" w:ascii="宋体" w:hAnsi="宋体" w:eastAsia="宋体" w:cs="宋体"/>
          <w:bCs w:val="0"/>
          <w:kern w:val="2"/>
          <w:sz w:val="24"/>
          <w:szCs w:val="24"/>
        </w:rPr>
        <w:t>履约保证金接收账户</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河南省胸科医院</w:t>
      </w:r>
    </w:p>
    <w:p w14:paraId="1BDE0880">
      <w:pPr>
        <w:spacing w:line="360" w:lineRule="auto"/>
        <w:ind w:firstLine="480" w:firstLineChars="200"/>
        <w:rPr>
          <w:rFonts w:hint="eastAsia" w:ascii="宋体" w:hAnsi="宋体" w:eastAsia="宋体" w:cs="宋体"/>
          <w:bCs w:val="0"/>
          <w:kern w:val="2"/>
          <w:sz w:val="24"/>
          <w:szCs w:val="24"/>
        </w:rPr>
      </w:pPr>
      <w:r>
        <w:rPr>
          <w:rFonts w:hint="eastAsia" w:ascii="宋体" w:hAnsi="宋体" w:eastAsia="宋体" w:cs="宋体"/>
          <w:bCs w:val="0"/>
          <w:kern w:val="2"/>
          <w:sz w:val="24"/>
          <w:szCs w:val="24"/>
        </w:rPr>
        <w:t xml:space="preserve"> </w:t>
      </w:r>
      <w:r>
        <w:rPr>
          <w:rFonts w:hint="eastAsia" w:ascii="宋体" w:hAnsi="宋体" w:eastAsia="宋体" w:cs="宋体"/>
          <w:bCs w:val="0"/>
          <w:kern w:val="2"/>
          <w:sz w:val="24"/>
          <w:szCs w:val="24"/>
          <w:lang w:val="en-US" w:eastAsia="zh-CN"/>
        </w:rPr>
        <w:t xml:space="preserve">  </w:t>
      </w:r>
      <w:r>
        <w:rPr>
          <w:rFonts w:hint="eastAsia" w:ascii="宋体" w:hAnsi="宋体" w:eastAsia="宋体" w:cs="宋体"/>
          <w:bCs w:val="0"/>
          <w:kern w:val="2"/>
          <w:sz w:val="24"/>
          <w:szCs w:val="24"/>
        </w:rPr>
        <w:t>履约保证金接收账号：7607 0157 4000 00953</w:t>
      </w:r>
    </w:p>
    <w:p w14:paraId="49BB6E19">
      <w:pPr>
        <w:spacing w:line="360" w:lineRule="auto"/>
        <w:ind w:firstLine="480" w:firstLineChars="200"/>
        <w:rPr>
          <w:rFonts w:hint="eastAsia" w:ascii="宋体" w:hAnsi="宋体" w:eastAsia="宋体" w:cs="宋体"/>
          <w:bCs w:val="0"/>
          <w:kern w:val="2"/>
          <w:sz w:val="24"/>
          <w:szCs w:val="24"/>
        </w:rPr>
      </w:pPr>
      <w:r>
        <w:rPr>
          <w:rFonts w:hint="eastAsia" w:ascii="宋体" w:hAnsi="宋体" w:eastAsia="宋体" w:cs="宋体"/>
          <w:bCs w:val="0"/>
          <w:kern w:val="2"/>
          <w:sz w:val="24"/>
          <w:szCs w:val="24"/>
        </w:rPr>
        <w:t xml:space="preserve"> </w:t>
      </w:r>
      <w:r>
        <w:rPr>
          <w:rFonts w:hint="eastAsia" w:ascii="宋体" w:hAnsi="宋体" w:eastAsia="宋体" w:cs="宋体"/>
          <w:bCs w:val="0"/>
          <w:kern w:val="2"/>
          <w:sz w:val="24"/>
          <w:szCs w:val="24"/>
          <w:lang w:val="en-US" w:eastAsia="zh-CN"/>
        </w:rPr>
        <w:t xml:space="preserve">  </w:t>
      </w:r>
      <w:r>
        <w:rPr>
          <w:rFonts w:hint="eastAsia" w:ascii="宋体" w:hAnsi="宋体" w:eastAsia="宋体" w:cs="宋体"/>
          <w:bCs w:val="0"/>
          <w:kern w:val="2"/>
          <w:sz w:val="24"/>
          <w:szCs w:val="24"/>
        </w:rPr>
        <w:t>开户行：浦东发展银行郑州东明支行</w:t>
      </w:r>
    </w:p>
    <w:p w14:paraId="7C01612D">
      <w:pPr>
        <w:spacing w:line="360" w:lineRule="auto"/>
        <w:ind w:firstLine="480" w:firstLineChars="200"/>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rPr>
        <w:t>4</w:t>
      </w:r>
      <w:r>
        <w:rPr>
          <w:rFonts w:hint="eastAsia" w:ascii="宋体" w:hAnsi="宋体" w:eastAsia="宋体" w:cs="宋体"/>
          <w:bCs w:val="0"/>
          <w:kern w:val="2"/>
          <w:sz w:val="24"/>
          <w:szCs w:val="24"/>
        </w:rPr>
        <w:t>.3</w:t>
      </w:r>
      <w:r>
        <w:rPr>
          <w:rFonts w:hint="eastAsia" w:ascii="宋体" w:hAnsi="宋体" w:eastAsia="宋体" w:cs="宋体"/>
          <w:bCs w:val="0"/>
          <w:kern w:val="2"/>
          <w:sz w:val="24"/>
          <w:szCs w:val="24"/>
          <w:lang w:val="en-US" w:eastAsia="zh-CN"/>
        </w:rPr>
        <w:t xml:space="preserve"> </w:t>
      </w:r>
      <w:r>
        <w:rPr>
          <w:rFonts w:hint="eastAsia" w:ascii="宋体" w:hAnsi="宋体" w:eastAsia="宋体" w:cs="宋体"/>
          <w:bCs w:val="0"/>
          <w:kern w:val="2"/>
          <w:sz w:val="24"/>
          <w:szCs w:val="24"/>
        </w:rPr>
        <w:t>履约保证金于服务期满后，依据</w:t>
      </w:r>
      <w:r>
        <w:rPr>
          <w:rFonts w:hint="eastAsia" w:ascii="宋体" w:hAnsi="宋体" w:eastAsia="宋体" w:cs="宋体"/>
          <w:bCs w:val="0"/>
          <w:kern w:val="2"/>
          <w:sz w:val="24"/>
          <w:szCs w:val="24"/>
          <w:lang w:eastAsia="zh-CN"/>
        </w:rPr>
        <w:t>投标</w:t>
      </w:r>
      <w:r>
        <w:rPr>
          <w:rFonts w:hint="eastAsia" w:ascii="宋体" w:hAnsi="宋体" w:eastAsia="宋体" w:cs="宋体"/>
          <w:bCs w:val="0"/>
          <w:kern w:val="2"/>
          <w:sz w:val="24"/>
          <w:szCs w:val="24"/>
        </w:rPr>
        <w:t>文件，所承诺的优惠条件、售后服务等执行到位后，按规定程序办理支付手续，一次性付清。</w:t>
      </w:r>
    </w:p>
    <w:p w14:paraId="218C1111">
      <w:pPr>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5、</w:t>
      </w:r>
      <w:r>
        <w:rPr>
          <w:rFonts w:hint="eastAsia" w:ascii="宋体" w:hAnsi="宋体" w:eastAsia="宋体" w:cs="宋体"/>
          <w:b/>
          <w:bCs/>
          <w:kern w:val="2"/>
          <w:sz w:val="24"/>
          <w:szCs w:val="24"/>
        </w:rPr>
        <w:t>付款方式：</w:t>
      </w:r>
    </w:p>
    <w:p w14:paraId="4E7B9BE2">
      <w:pPr>
        <w:spacing w:line="360" w:lineRule="auto"/>
        <w:ind w:firstLine="480" w:firstLineChars="200"/>
        <w:rPr>
          <w:rFonts w:hint="eastAsia" w:ascii="宋体" w:hAnsi="宋体" w:eastAsia="宋体" w:cs="宋体"/>
          <w:bCs w:val="0"/>
          <w:kern w:val="2"/>
          <w:sz w:val="24"/>
          <w:szCs w:val="24"/>
          <w:lang w:eastAsia="zh-CN"/>
        </w:rPr>
      </w:pPr>
      <w:r>
        <w:rPr>
          <w:rFonts w:hint="eastAsia" w:ascii="宋体" w:hAnsi="宋体" w:eastAsia="宋体" w:cs="宋体"/>
          <w:bCs w:val="0"/>
          <w:kern w:val="2"/>
          <w:sz w:val="24"/>
          <w:szCs w:val="24"/>
        </w:rPr>
        <w:t>双方签订合同，达到验收标准，可正常运行并经医院相关部门验收合格，收到供方开具的国家正规发票后，需方一次性支付合同金额100%</w:t>
      </w:r>
      <w:r>
        <w:rPr>
          <w:rFonts w:hint="eastAsia" w:ascii="宋体" w:hAnsi="宋体" w:eastAsia="宋体" w:cs="宋体"/>
          <w:bCs w:val="0"/>
          <w:kern w:val="2"/>
          <w:sz w:val="24"/>
          <w:szCs w:val="24"/>
          <w:lang w:eastAsia="zh-CN"/>
        </w:rPr>
        <w:t>。</w:t>
      </w:r>
    </w:p>
    <w:p w14:paraId="3A414BFA">
      <w:pPr>
        <w:pStyle w:val="158"/>
        <w:numPr>
          <w:ilvl w:val="1"/>
          <w:numId w:val="0"/>
        </w:numPr>
        <w:spacing w:before="0" w:after="0"/>
        <w:ind w:firstLine="482" w:firstLineChars="200"/>
        <w:rPr>
          <w:rFonts w:cs="宋体"/>
          <w:sz w:val="24"/>
          <w:szCs w:val="24"/>
        </w:rPr>
      </w:pPr>
      <w:r>
        <w:rPr>
          <w:rFonts w:hint="eastAsia" w:cs="宋体"/>
          <w:sz w:val="24"/>
          <w:szCs w:val="24"/>
          <w:lang w:val="en-US" w:eastAsia="zh-CN"/>
        </w:rPr>
        <w:t>6、</w:t>
      </w:r>
      <w:r>
        <w:rPr>
          <w:rFonts w:hint="eastAsia" w:cs="宋体"/>
          <w:sz w:val="24"/>
          <w:szCs w:val="24"/>
        </w:rPr>
        <w:t>售后服务：</w:t>
      </w:r>
    </w:p>
    <w:p w14:paraId="768577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6.1 </w:t>
      </w:r>
      <w:r>
        <w:rPr>
          <w:rFonts w:hint="eastAsia" w:ascii="宋体" w:hAnsi="宋体" w:eastAsia="宋体" w:cs="宋体"/>
          <w:sz w:val="24"/>
          <w:szCs w:val="24"/>
        </w:rPr>
        <w:t>质量保证期：供方提供原厂整机免费上门服务和保修，质量保证期叁年</w:t>
      </w:r>
      <w:r>
        <w:rPr>
          <w:rFonts w:hint="eastAsia" w:ascii="宋体" w:hAnsi="宋体" w:eastAsia="宋体" w:cs="宋体"/>
          <w:sz w:val="24"/>
          <w:szCs w:val="24"/>
          <w:lang w:eastAsia="zh-CN"/>
        </w:rPr>
        <w:t>，质量保证期开始时间为设备验收单签署时间</w:t>
      </w:r>
      <w:r>
        <w:rPr>
          <w:rFonts w:hint="eastAsia" w:ascii="宋体" w:hAnsi="宋体" w:eastAsia="宋体" w:cs="宋体"/>
          <w:sz w:val="24"/>
          <w:szCs w:val="24"/>
        </w:rPr>
        <w:t>。质保期内实行“三包”（包修、包退、包换），如同一设备连续维修两次以上仍不能正常使用的，供方免费更换新机。</w:t>
      </w:r>
    </w:p>
    <w:p w14:paraId="7BC852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6.2 </w:t>
      </w:r>
      <w:r>
        <w:rPr>
          <w:rFonts w:hint="eastAsia" w:ascii="宋体" w:hAnsi="宋体" w:eastAsia="宋体" w:cs="宋体"/>
          <w:sz w:val="24"/>
          <w:szCs w:val="24"/>
        </w:rPr>
        <w:t>在</w:t>
      </w:r>
      <w:r>
        <w:rPr>
          <w:rFonts w:hint="eastAsia" w:ascii="宋体" w:hAnsi="宋体" w:eastAsia="宋体" w:cs="宋体"/>
          <w:color w:val="auto"/>
          <w:sz w:val="24"/>
          <w:szCs w:val="24"/>
        </w:rPr>
        <w:t>质量保证期</w:t>
      </w:r>
      <w:r>
        <w:rPr>
          <w:rFonts w:hint="eastAsia" w:ascii="宋体" w:hAnsi="宋体" w:eastAsia="宋体" w:cs="宋体"/>
          <w:sz w:val="24"/>
          <w:szCs w:val="24"/>
        </w:rPr>
        <w:t>内，因供方原因造成设备质量和规格与合同规定不符的，由供方予以更换，更换产生的相关费用由供方自行承担。</w:t>
      </w:r>
    </w:p>
    <w:p w14:paraId="5E0D23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6.3 </w:t>
      </w:r>
      <w:r>
        <w:rPr>
          <w:rFonts w:hint="eastAsia" w:ascii="宋体" w:hAnsi="宋体" w:eastAsia="宋体" w:cs="宋体"/>
          <w:sz w:val="24"/>
          <w:szCs w:val="24"/>
        </w:rPr>
        <w:t>因供方原因造成的退货，所退货物价款由供方退回需方，因退货产生的相关费用（包括利息、银行费用、运杂费和保险费、检验费等）由供方自行承担。</w:t>
      </w:r>
    </w:p>
    <w:p w14:paraId="7960AC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6.4 </w:t>
      </w:r>
      <w:r>
        <w:rPr>
          <w:rFonts w:hint="eastAsia" w:ascii="宋体" w:hAnsi="宋体" w:eastAsia="宋体" w:cs="宋体"/>
          <w:sz w:val="24"/>
          <w:szCs w:val="24"/>
        </w:rPr>
        <w:t>设备在使用过程中如出现质量问题或者不能达到使用要求，需方可以要求供方在24小时内进行退换，双方应做好退换设备验收记录，以备结算时核查。</w:t>
      </w:r>
    </w:p>
    <w:p w14:paraId="203C28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6.5 </w:t>
      </w:r>
      <w:r>
        <w:rPr>
          <w:rFonts w:hint="eastAsia" w:ascii="宋体" w:hAnsi="宋体" w:eastAsia="宋体" w:cs="宋体"/>
          <w:sz w:val="24"/>
          <w:szCs w:val="24"/>
        </w:rPr>
        <w:t>供方对所供设备提供配套免费维修服务，提供7*24小时服务支持，并且做到在接到需方维修通知后</w:t>
      </w:r>
      <w:r>
        <w:rPr>
          <w:rFonts w:hint="eastAsia" w:ascii="宋体" w:hAnsi="宋体" w:eastAsia="宋体" w:cs="宋体"/>
          <w:sz w:val="24"/>
          <w:szCs w:val="24"/>
          <w:lang w:val="en-US" w:eastAsia="zh-CN"/>
        </w:rPr>
        <w:t>10</w:t>
      </w:r>
      <w:r>
        <w:rPr>
          <w:rFonts w:hint="eastAsia" w:ascii="宋体" w:hAnsi="宋体" w:eastAsia="宋体" w:cs="宋体"/>
          <w:sz w:val="24"/>
          <w:szCs w:val="24"/>
        </w:rPr>
        <w:t>分钟内做出响应，1小时内上门服务，及时现场解决问题。</w:t>
      </w:r>
    </w:p>
    <w:p w14:paraId="3C0BA3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6.6 </w:t>
      </w:r>
      <w:r>
        <w:rPr>
          <w:rFonts w:hint="eastAsia" w:ascii="宋体" w:hAnsi="宋体" w:eastAsia="宋体" w:cs="宋体"/>
          <w:sz w:val="24"/>
          <w:szCs w:val="24"/>
        </w:rPr>
        <w:t>需方向供方提出索赔通知后30天内，供方未能予以答复，视为供方接受。</w:t>
      </w:r>
    </w:p>
    <w:p w14:paraId="594658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6.7 </w:t>
      </w:r>
      <w:r>
        <w:rPr>
          <w:rFonts w:hint="eastAsia" w:ascii="宋体" w:hAnsi="宋体" w:eastAsia="宋体" w:cs="宋体"/>
          <w:sz w:val="24"/>
          <w:szCs w:val="24"/>
        </w:rPr>
        <w:t>供方应提供有效的联系人和联系电话，如有变更，应及时、主动通知需方。</w:t>
      </w:r>
    </w:p>
    <w:p w14:paraId="3BA2A64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6.8 </w:t>
      </w:r>
      <w:r>
        <w:rPr>
          <w:rFonts w:hint="eastAsia" w:ascii="宋体" w:hAnsi="宋体" w:eastAsia="宋体" w:cs="宋体"/>
          <w:sz w:val="24"/>
          <w:szCs w:val="24"/>
        </w:rPr>
        <w:t>供方为需方采购设备提供</w:t>
      </w:r>
      <w:r>
        <w:rPr>
          <w:rFonts w:hint="eastAsia" w:ascii="宋体" w:hAnsi="宋体" w:eastAsia="宋体" w:cs="宋体"/>
          <w:sz w:val="24"/>
          <w:szCs w:val="24"/>
          <w:lang w:eastAsia="zh-CN"/>
        </w:rPr>
        <w:t>每季度</w:t>
      </w:r>
      <w:r>
        <w:rPr>
          <w:rFonts w:hint="eastAsia" w:ascii="宋体" w:hAnsi="宋体" w:eastAsia="宋体" w:cs="宋体"/>
          <w:sz w:val="24"/>
          <w:szCs w:val="24"/>
        </w:rPr>
        <w:t>免费巡检服务</w:t>
      </w:r>
      <w:r>
        <w:rPr>
          <w:rFonts w:hint="eastAsia" w:ascii="宋体" w:hAnsi="宋体" w:eastAsia="宋体" w:cs="宋体"/>
          <w:sz w:val="24"/>
          <w:szCs w:val="24"/>
          <w:lang w:eastAsia="zh-CN"/>
        </w:rPr>
        <w:t>并出具书面巡检报告。</w:t>
      </w:r>
    </w:p>
    <w:p w14:paraId="4E406147">
      <w:pPr>
        <w:spacing w:line="360" w:lineRule="auto"/>
        <w:ind w:firstLine="240" w:firstLineChars="100"/>
        <w:rPr>
          <w:rFonts w:hint="eastAsia" w:ascii="宋体" w:hAnsi="宋体" w:eastAsia="宋体"/>
          <w:b w:val="0"/>
          <w:bCs w:val="0"/>
          <w:sz w:val="24"/>
          <w:szCs w:val="24"/>
          <w:lang w:val="en-US" w:eastAsia="zh-CN"/>
        </w:rPr>
      </w:pPr>
    </w:p>
    <w:p w14:paraId="28E2BDDD">
      <w:pPr>
        <w:rPr>
          <w:rFonts w:hint="eastAsia"/>
          <w:b/>
          <w:sz w:val="32"/>
          <w:szCs w:val="32"/>
        </w:rPr>
      </w:pPr>
    </w:p>
    <w:p w14:paraId="4D341B56">
      <w:pPr>
        <w:rPr>
          <w:rFonts w:hint="eastAsia"/>
          <w:b/>
          <w:sz w:val="32"/>
          <w:szCs w:val="32"/>
        </w:rPr>
      </w:pPr>
      <w:r>
        <w:rPr>
          <w:rFonts w:hint="eastAsia"/>
          <w:b/>
          <w:sz w:val="32"/>
          <w:szCs w:val="32"/>
        </w:rPr>
        <w:br w:type="page"/>
      </w:r>
    </w:p>
    <w:p w14:paraId="25CEFD93">
      <w:pPr>
        <w:pStyle w:val="4"/>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840505C">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F0335A7">
      <w:pPr>
        <w:jc w:val="left"/>
        <w:rPr>
          <w:rFonts w:asciiTheme="minorEastAsia" w:hAnsiTheme="minorEastAsia"/>
          <w:b/>
          <w:color w:val="auto"/>
          <w:sz w:val="28"/>
          <w:highlight w:val="none"/>
        </w:rPr>
      </w:pPr>
    </w:p>
    <w:p w14:paraId="3EDB2763">
      <w:pPr>
        <w:jc w:val="left"/>
        <w:rPr>
          <w:rFonts w:asciiTheme="minorEastAsia" w:hAnsiTheme="minorEastAsia"/>
          <w:b/>
          <w:color w:val="auto"/>
          <w:sz w:val="28"/>
          <w:highlight w:val="none"/>
        </w:rPr>
      </w:pPr>
    </w:p>
    <w:p w14:paraId="5FE73824">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6A243B8E">
      <w:pPr>
        <w:jc w:val="left"/>
        <w:rPr>
          <w:rFonts w:asciiTheme="minorEastAsia" w:hAnsiTheme="minorEastAsia"/>
          <w:b/>
          <w:color w:val="auto"/>
          <w:sz w:val="28"/>
          <w:highlight w:val="none"/>
        </w:rPr>
      </w:pPr>
    </w:p>
    <w:p w14:paraId="3BB70F10">
      <w:pPr>
        <w:jc w:val="left"/>
        <w:rPr>
          <w:rFonts w:asciiTheme="minorEastAsia" w:hAnsiTheme="minorEastAsia"/>
          <w:b/>
          <w:color w:val="auto"/>
          <w:sz w:val="28"/>
          <w:highlight w:val="none"/>
        </w:rPr>
      </w:pPr>
    </w:p>
    <w:p w14:paraId="4FF3A411">
      <w:pPr>
        <w:jc w:val="left"/>
        <w:rPr>
          <w:rFonts w:asciiTheme="minorEastAsia" w:hAnsiTheme="minorEastAsia"/>
          <w:b/>
          <w:color w:val="auto"/>
          <w:sz w:val="28"/>
          <w:highlight w:val="none"/>
        </w:rPr>
      </w:pPr>
    </w:p>
    <w:p w14:paraId="2021830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53A8099">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28BA7D91">
      <w:pPr>
        <w:jc w:val="left"/>
        <w:rPr>
          <w:rFonts w:asciiTheme="minorEastAsia" w:hAnsiTheme="minorEastAsia"/>
          <w:b/>
          <w:color w:val="auto"/>
          <w:sz w:val="28"/>
          <w:highlight w:val="none"/>
        </w:rPr>
      </w:pPr>
    </w:p>
    <w:p w14:paraId="04D28722">
      <w:pPr>
        <w:jc w:val="left"/>
        <w:rPr>
          <w:rFonts w:asciiTheme="minorEastAsia" w:hAnsiTheme="minorEastAsia"/>
          <w:b/>
          <w:color w:val="auto"/>
          <w:sz w:val="28"/>
          <w:highlight w:val="none"/>
        </w:rPr>
      </w:pPr>
    </w:p>
    <w:p w14:paraId="35DC44B2">
      <w:pPr>
        <w:jc w:val="left"/>
        <w:rPr>
          <w:rFonts w:asciiTheme="minorEastAsia" w:hAnsiTheme="minorEastAsia"/>
          <w:b/>
          <w:color w:val="auto"/>
          <w:sz w:val="28"/>
          <w:highlight w:val="none"/>
        </w:rPr>
      </w:pPr>
    </w:p>
    <w:p w14:paraId="747D14AB">
      <w:pPr>
        <w:jc w:val="left"/>
        <w:rPr>
          <w:rFonts w:asciiTheme="minorEastAsia" w:hAnsiTheme="minorEastAsia"/>
          <w:b/>
          <w:color w:val="auto"/>
          <w:sz w:val="28"/>
          <w:highlight w:val="none"/>
        </w:rPr>
      </w:pPr>
    </w:p>
    <w:p w14:paraId="6CA98819">
      <w:pPr>
        <w:jc w:val="left"/>
        <w:rPr>
          <w:rFonts w:asciiTheme="minorEastAsia" w:hAnsiTheme="minorEastAsia"/>
          <w:b/>
          <w:color w:val="auto"/>
          <w:sz w:val="28"/>
          <w:highlight w:val="none"/>
        </w:rPr>
      </w:pPr>
    </w:p>
    <w:p w14:paraId="74097E7C">
      <w:pPr>
        <w:jc w:val="left"/>
        <w:rPr>
          <w:rFonts w:asciiTheme="minorEastAsia" w:hAnsiTheme="minorEastAsia"/>
          <w:b/>
          <w:color w:val="auto"/>
          <w:sz w:val="28"/>
          <w:highlight w:val="none"/>
        </w:rPr>
      </w:pPr>
    </w:p>
    <w:p w14:paraId="6D6D4535">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12B232CC">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136AADA1">
      <w:pPr>
        <w:jc w:val="center"/>
        <w:rPr>
          <w:rFonts w:hint="eastAsia" w:asciiTheme="minorEastAsia" w:hAnsiTheme="minorEastAsia"/>
          <w:b/>
          <w:color w:val="auto"/>
          <w:sz w:val="28"/>
          <w:highlight w:val="none"/>
        </w:rPr>
      </w:pPr>
    </w:p>
    <w:p w14:paraId="4526F714">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8EB17D7">
      <w:pPr>
        <w:jc w:val="center"/>
        <w:rPr>
          <w:rFonts w:asciiTheme="minorEastAsia" w:hAnsiTheme="minorEastAsia"/>
          <w:b/>
          <w:color w:val="auto"/>
          <w:sz w:val="28"/>
          <w:highlight w:val="none"/>
        </w:rPr>
      </w:pPr>
    </w:p>
    <w:p w14:paraId="0C08FB2C">
      <w:pPr>
        <w:bidi w:val="0"/>
      </w:pPr>
    </w:p>
    <w:p w14:paraId="6BCED3EC">
      <w:pPr>
        <w:bidi w:val="0"/>
      </w:pPr>
    </w:p>
    <w:p w14:paraId="3F9F9D19">
      <w:pPr>
        <w:bidi w:val="0"/>
        <w:rPr>
          <w:rFonts w:hint="eastAsia"/>
        </w:rPr>
      </w:pPr>
    </w:p>
    <w:p w14:paraId="6C429918">
      <w:pPr>
        <w:bidi w:val="0"/>
        <w:rPr>
          <w:rFonts w:hint="eastAsia"/>
        </w:rPr>
      </w:pPr>
    </w:p>
    <w:p w14:paraId="00F1754D">
      <w:pPr>
        <w:bidi w:val="0"/>
        <w:rPr>
          <w:rFonts w:hint="eastAsia"/>
        </w:rPr>
      </w:pPr>
    </w:p>
    <w:p w14:paraId="566884A2">
      <w:pPr>
        <w:bidi w:val="0"/>
        <w:rPr>
          <w:rFonts w:hint="eastAsia"/>
        </w:rPr>
      </w:pPr>
    </w:p>
    <w:p w14:paraId="07F990D6">
      <w:pPr>
        <w:bidi w:val="0"/>
        <w:rPr>
          <w:rFonts w:hint="eastAsia"/>
        </w:rPr>
      </w:pPr>
    </w:p>
    <w:p w14:paraId="3380D5B2">
      <w:pPr>
        <w:bidi w:val="0"/>
        <w:rPr>
          <w:rFonts w:hint="eastAsia"/>
        </w:rPr>
      </w:pPr>
    </w:p>
    <w:p w14:paraId="5193AF71">
      <w:pPr>
        <w:bidi w:val="0"/>
        <w:rPr>
          <w:rFonts w:hint="eastAsia"/>
        </w:rPr>
      </w:pPr>
    </w:p>
    <w:p w14:paraId="136209CC">
      <w:pPr>
        <w:bidi w:val="0"/>
        <w:rPr>
          <w:rFonts w:hint="eastAsia"/>
        </w:rPr>
      </w:pPr>
    </w:p>
    <w:p w14:paraId="6796A5F6">
      <w:pPr>
        <w:bidi w:val="0"/>
        <w:rPr>
          <w:rFonts w:hint="eastAsia"/>
        </w:rPr>
      </w:pPr>
    </w:p>
    <w:p w14:paraId="5B73970D">
      <w:pPr>
        <w:pStyle w:val="2"/>
        <w:rPr>
          <w:rFonts w:hint="eastAsia"/>
        </w:rPr>
      </w:pPr>
    </w:p>
    <w:p w14:paraId="6B3990BA">
      <w:pPr>
        <w:rPr>
          <w:rFonts w:hint="eastAsia"/>
        </w:rPr>
      </w:pPr>
    </w:p>
    <w:p w14:paraId="4D6870B1">
      <w:pPr>
        <w:pStyle w:val="2"/>
        <w:rPr>
          <w:rFonts w:hint="eastAsia"/>
        </w:rPr>
      </w:pPr>
    </w:p>
    <w:p w14:paraId="0BBB6E70">
      <w:pPr>
        <w:rPr>
          <w:rFonts w:hint="eastAsia"/>
        </w:rPr>
      </w:pPr>
    </w:p>
    <w:p w14:paraId="67CDC902">
      <w:pPr>
        <w:pStyle w:val="2"/>
        <w:rPr>
          <w:rFonts w:hint="eastAsia"/>
        </w:rPr>
      </w:pPr>
    </w:p>
    <w:p w14:paraId="3EC47010">
      <w:pPr>
        <w:rPr>
          <w:rFonts w:hint="eastAsia"/>
        </w:rPr>
      </w:pPr>
    </w:p>
    <w:p w14:paraId="52A88F51">
      <w:pPr>
        <w:pStyle w:val="2"/>
        <w:rPr>
          <w:rFonts w:hint="eastAsia"/>
        </w:rPr>
      </w:pPr>
    </w:p>
    <w:p w14:paraId="3C7111B4">
      <w:pPr>
        <w:rPr>
          <w:rFonts w:hint="eastAsia"/>
        </w:rPr>
      </w:pPr>
    </w:p>
    <w:p w14:paraId="0660E94F">
      <w:pPr>
        <w:pStyle w:val="2"/>
        <w:rPr>
          <w:rFonts w:hint="eastAsia"/>
        </w:rPr>
      </w:pPr>
    </w:p>
    <w:p w14:paraId="1217C15B">
      <w:pPr>
        <w:pStyle w:val="22"/>
        <w:spacing w:before="0" w:after="0"/>
        <w:rPr>
          <w:color w:val="auto"/>
          <w:sz w:val="28"/>
          <w:highlight w:val="none"/>
        </w:rPr>
      </w:pPr>
      <w:bookmarkStart w:id="12" w:name="_Toc24908"/>
      <w:r>
        <w:rPr>
          <w:rFonts w:hint="eastAsia"/>
          <w:color w:val="auto"/>
          <w:sz w:val="28"/>
          <w:highlight w:val="none"/>
        </w:rPr>
        <w:t>第一部分资格证明文件</w:t>
      </w:r>
      <w:bookmarkEnd w:id="12"/>
    </w:p>
    <w:p w14:paraId="1B94CF6E">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63C6ACF">
      <w:pPr>
        <w:pStyle w:val="6"/>
        <w:spacing w:before="0" w:after="0"/>
        <w:jc w:val="center"/>
        <w:rPr>
          <w:rFonts w:hint="eastAsia"/>
          <w:color w:val="auto"/>
          <w:sz w:val="28"/>
          <w:szCs w:val="36"/>
          <w:highlight w:val="none"/>
        </w:rPr>
      </w:pPr>
      <w:bookmarkStart w:id="13" w:name="_Toc902"/>
      <w:bookmarkStart w:id="14" w:name="_Toc2479"/>
    </w:p>
    <w:p w14:paraId="6B86D5F7">
      <w:pPr>
        <w:pStyle w:val="6"/>
        <w:spacing w:before="0" w:after="0"/>
        <w:jc w:val="center"/>
        <w:rPr>
          <w:color w:val="auto"/>
          <w:sz w:val="28"/>
          <w:szCs w:val="36"/>
          <w:highlight w:val="none"/>
        </w:rPr>
      </w:pPr>
      <w:r>
        <w:rPr>
          <w:rFonts w:hint="eastAsia"/>
          <w:color w:val="auto"/>
          <w:sz w:val="28"/>
          <w:szCs w:val="36"/>
          <w:highlight w:val="none"/>
        </w:rPr>
        <w:t>一、法定代表人授权委托书</w:t>
      </w:r>
      <w:bookmarkEnd w:id="13"/>
      <w:bookmarkEnd w:id="14"/>
    </w:p>
    <w:p w14:paraId="32279BED">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w:t>
      </w:r>
      <w:r>
        <w:rPr>
          <w:rFonts w:hint="eastAsia" w:ascii="宋体" w:hAnsi="宋体"/>
          <w:sz w:val="24"/>
          <w:highlight w:val="none"/>
        </w:rPr>
        <w:t>本公司的合法代理人，就项目编号为</w:t>
      </w:r>
      <w:r>
        <w:rPr>
          <w:rFonts w:ascii="宋体" w:hAnsi="宋体"/>
          <w:sz w:val="24"/>
          <w:highlight w:val="none"/>
          <w:u w:val="single"/>
        </w:rPr>
        <w:t xml:space="preserve">         </w:t>
      </w:r>
      <w:r>
        <w:rPr>
          <w:rFonts w:hint="eastAsia" w:ascii="宋体" w:hAnsi="宋体"/>
          <w:sz w:val="24"/>
          <w:highlight w:val="none"/>
          <w:u w:val="single"/>
        </w:rPr>
        <w:t>（项目编号）</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3A05106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514FE556">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64A1496B">
      <w:pPr>
        <w:spacing w:line="500" w:lineRule="exact"/>
        <w:rPr>
          <w:rFonts w:ascii="宋体" w:hAnsi="宋体"/>
          <w:sz w:val="24"/>
        </w:rPr>
      </w:pPr>
    </w:p>
    <w:tbl>
      <w:tblPr>
        <w:tblStyle w:val="3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A26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03361356">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6DF0D578">
      <w:pPr>
        <w:jc w:val="center"/>
        <w:rPr>
          <w:rFonts w:ascii="宋体"/>
          <w:color w:val="auto"/>
          <w:highlight w:val="none"/>
        </w:rPr>
      </w:pP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22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3A54685">
            <w:pPr>
              <w:jc w:val="center"/>
              <w:rPr>
                <w:color w:val="auto"/>
                <w:highlight w:val="none"/>
              </w:rPr>
            </w:pPr>
            <w:bookmarkStart w:id="15"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5"/>
          </w:p>
        </w:tc>
      </w:tr>
    </w:tbl>
    <w:p w14:paraId="153070FF">
      <w:pPr>
        <w:spacing w:line="500" w:lineRule="exact"/>
        <w:rPr>
          <w:rFonts w:ascii="宋体" w:hAnsi="宋体"/>
          <w:sz w:val="24"/>
        </w:rPr>
      </w:pPr>
    </w:p>
    <w:p w14:paraId="3D67C845">
      <w:pPr>
        <w:spacing w:line="500" w:lineRule="exact"/>
        <w:rPr>
          <w:rFonts w:ascii="宋体" w:hAnsi="宋体"/>
          <w:sz w:val="24"/>
        </w:rPr>
      </w:pPr>
    </w:p>
    <w:p w14:paraId="656EE873">
      <w:pPr>
        <w:spacing w:line="480" w:lineRule="auto"/>
        <w:jc w:val="left"/>
        <w:rPr>
          <w:rFonts w:asciiTheme="minorHAnsi" w:hAnsiTheme="minorHAnsi" w:eastAsiaTheme="minorEastAsia" w:cstheme="minorBidi"/>
          <w:sz w:val="24"/>
          <w:highlight w:val="none"/>
        </w:rPr>
      </w:pPr>
      <w:r>
        <w:rPr>
          <w:rFonts w:hint="eastAsia" w:asciiTheme="minorHAnsi" w:hAnsiTheme="minorHAnsi" w:eastAsiaTheme="minorEastAsia" w:cstheme="minorBidi"/>
          <w:sz w:val="24"/>
        </w:rPr>
        <w:t>供</w:t>
      </w:r>
      <w:r>
        <w:rPr>
          <w:rFonts w:hint="eastAsia" w:asciiTheme="minorHAnsi" w:hAnsiTheme="minorHAnsi" w:eastAsiaTheme="minorEastAsia" w:cstheme="minorBidi"/>
          <w:sz w:val="24"/>
          <w:highlight w:val="none"/>
        </w:rPr>
        <w:t>应商</w:t>
      </w:r>
      <w:r>
        <w:rPr>
          <w:rFonts w:asciiTheme="minorHAnsi" w:hAnsiTheme="minorHAnsi" w:eastAsiaTheme="minorEastAsia" w:cstheme="minorBidi"/>
          <w:sz w:val="24"/>
          <w:highlight w:val="none"/>
        </w:rPr>
        <w:t>（</w:t>
      </w:r>
      <w:r>
        <w:rPr>
          <w:rFonts w:hint="eastAsia" w:asciiTheme="minorHAnsi" w:hAnsiTheme="minorHAnsi" w:eastAsiaTheme="minorEastAsia" w:cstheme="minorBidi"/>
          <w:sz w:val="24"/>
          <w:highlight w:val="none"/>
        </w:rPr>
        <w:t>盖章</w:t>
      </w:r>
      <w:r>
        <w:rPr>
          <w:rFonts w:asciiTheme="minorHAnsi" w:hAnsiTheme="minorHAnsi" w:eastAsiaTheme="minorEastAsia" w:cstheme="minorBidi"/>
          <w:sz w:val="24"/>
          <w:highlight w:val="none"/>
        </w:rPr>
        <w:t xml:space="preserve">）： </w:t>
      </w:r>
    </w:p>
    <w:p w14:paraId="47FA325D">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法定代表人（个人签字或盖章）：</w:t>
      </w:r>
    </w:p>
    <w:p w14:paraId="673D4314">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5BD2E55">
      <w:pPr>
        <w:pStyle w:val="3"/>
        <w:spacing w:line="500" w:lineRule="exact"/>
        <w:rPr>
          <w:sz w:val="24"/>
        </w:rPr>
      </w:pPr>
    </w:p>
    <w:p w14:paraId="362C02A0">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A31E4C">
      <w:pPr>
        <w:pStyle w:val="3"/>
        <w:rPr>
          <w:rFonts w:ascii="宋体"/>
          <w:sz w:val="24"/>
        </w:rPr>
      </w:pPr>
      <w:r>
        <w:rPr>
          <w:rFonts w:ascii="宋体"/>
          <w:sz w:val="24"/>
        </w:rPr>
        <w:br w:type="page"/>
      </w:r>
    </w:p>
    <w:p w14:paraId="65799E40">
      <w:pPr>
        <w:jc w:val="center"/>
        <w:rPr>
          <w:rFonts w:ascii="宋体"/>
          <w:color w:val="auto"/>
          <w:highlight w:val="none"/>
        </w:rPr>
      </w:pPr>
    </w:p>
    <w:p w14:paraId="4C522CCA">
      <w:pPr>
        <w:pStyle w:val="6"/>
        <w:spacing w:before="0" w:after="0"/>
        <w:jc w:val="center"/>
        <w:rPr>
          <w:rFonts w:hint="eastAsia"/>
          <w:color w:val="auto"/>
          <w:sz w:val="28"/>
          <w:szCs w:val="36"/>
          <w:highlight w:val="none"/>
        </w:rPr>
      </w:pPr>
      <w:bookmarkStart w:id="16" w:name="_资格证明文件"/>
      <w:bookmarkEnd w:id="16"/>
      <w:bookmarkStart w:id="17" w:name="_Toc31029"/>
      <w:bookmarkStart w:id="18" w:name="_Toc10534"/>
    </w:p>
    <w:p w14:paraId="2A67C36C">
      <w:pPr>
        <w:pStyle w:val="6"/>
        <w:spacing w:before="0" w:after="0"/>
        <w:jc w:val="center"/>
        <w:rPr>
          <w:color w:val="auto"/>
          <w:sz w:val="28"/>
          <w:szCs w:val="36"/>
          <w:highlight w:val="none"/>
        </w:rPr>
      </w:pPr>
      <w:r>
        <w:rPr>
          <w:rFonts w:hint="eastAsia"/>
          <w:color w:val="auto"/>
          <w:sz w:val="28"/>
          <w:szCs w:val="36"/>
          <w:highlight w:val="none"/>
        </w:rPr>
        <w:t>二、具有独立承担民事责任的能力</w:t>
      </w:r>
      <w:bookmarkEnd w:id="17"/>
      <w:bookmarkEnd w:id="18"/>
    </w:p>
    <w:p w14:paraId="721502A2">
      <w:pPr>
        <w:jc w:val="center"/>
        <w:rPr>
          <w:rFonts w:asciiTheme="minorEastAsia" w:hAnsiTheme="minorEastAsia"/>
          <w:color w:val="auto"/>
          <w:sz w:val="24"/>
          <w:highlight w:val="none"/>
        </w:rPr>
      </w:pPr>
    </w:p>
    <w:p w14:paraId="244981DD">
      <w:pPr>
        <w:widowControl/>
        <w:jc w:val="center"/>
        <w:rPr>
          <w:rFonts w:hint="eastAsia" w:ascii="宋体" w:hAnsi="宋体" w:eastAsiaTheme="minorEastAsia" w:cstheme="minorBidi"/>
          <w:color w:val="auto"/>
          <w:kern w:val="2"/>
          <w:sz w:val="24"/>
          <w:szCs w:val="22"/>
          <w:lang w:val="en-US" w:eastAsia="zh-CN" w:bidi="ar-SA"/>
        </w:rPr>
      </w:pPr>
    </w:p>
    <w:p w14:paraId="35E2C62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1C7E0DA4">
      <w:pPr>
        <w:pStyle w:val="6"/>
        <w:spacing w:before="0" w:after="0"/>
        <w:jc w:val="center"/>
        <w:rPr>
          <w:rFonts w:hint="eastAsia"/>
          <w:color w:val="auto"/>
          <w:sz w:val="28"/>
          <w:szCs w:val="28"/>
          <w:highlight w:val="none"/>
        </w:rPr>
      </w:pPr>
      <w:bookmarkStart w:id="19" w:name="_Toc4559"/>
      <w:bookmarkStart w:id="20" w:name="_Toc11890"/>
      <w:bookmarkStart w:id="21" w:name="_Toc26111"/>
    </w:p>
    <w:p w14:paraId="5B681CE4">
      <w:pPr>
        <w:pStyle w:val="6"/>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9"/>
      <w:bookmarkEnd w:id="20"/>
      <w:bookmarkEnd w:id="21"/>
    </w:p>
    <w:p w14:paraId="2B73ED09">
      <w:pPr>
        <w:spacing w:line="360" w:lineRule="auto"/>
        <w:ind w:firstLine="424" w:firstLineChars="177"/>
        <w:rPr>
          <w:rFonts w:asciiTheme="minorEastAsia" w:hAnsiTheme="minorEastAsia"/>
          <w:color w:val="auto"/>
          <w:sz w:val="24"/>
          <w:highlight w:val="none"/>
        </w:rPr>
      </w:pPr>
    </w:p>
    <w:p w14:paraId="43811766">
      <w:pPr>
        <w:spacing w:line="360" w:lineRule="auto"/>
        <w:ind w:firstLine="424" w:firstLineChars="177"/>
        <w:rPr>
          <w:rFonts w:ascii="宋体" w:hAnsi="宋体"/>
          <w:color w:val="auto"/>
          <w:sz w:val="24"/>
          <w:highlight w:val="none"/>
        </w:rPr>
      </w:pPr>
      <w:r>
        <w:rPr>
          <w:rFonts w:hint="eastAsia" w:ascii="宋体" w:hAnsi="宋体"/>
          <w:color w:val="auto"/>
          <w:sz w:val="24"/>
        </w:rPr>
        <w:t>提供下列资料之一作为财</w:t>
      </w:r>
      <w:r>
        <w:rPr>
          <w:rFonts w:hint="eastAsia" w:ascii="宋体" w:hAnsi="宋体"/>
          <w:color w:val="auto"/>
          <w:sz w:val="24"/>
          <w:highlight w:val="none"/>
        </w:rPr>
        <w:t xml:space="preserve">务状况证明资料： </w:t>
      </w:r>
    </w:p>
    <w:p w14:paraId="6B0DCFBB">
      <w:pPr>
        <w:pStyle w:val="68"/>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2023年度</w:t>
      </w:r>
      <w:r>
        <w:rPr>
          <w:rFonts w:hint="eastAsia" w:ascii="宋体" w:hAnsi="宋体"/>
          <w:color w:val="auto"/>
          <w:sz w:val="24"/>
          <w:highlight w:val="none"/>
        </w:rPr>
        <w:t>经会计师</w:t>
      </w:r>
      <w:r>
        <w:rPr>
          <w:rFonts w:hint="eastAsia" w:ascii="宋体" w:hAnsi="宋体"/>
          <w:color w:val="auto"/>
          <w:sz w:val="24"/>
        </w:rPr>
        <w:t xml:space="preserve">事务所或者审计机构审计的财务报告； </w:t>
      </w:r>
    </w:p>
    <w:p w14:paraId="5A668F93">
      <w:pPr>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p>
    <w:p w14:paraId="7E26B0DD">
      <w:pPr>
        <w:spacing w:line="360" w:lineRule="auto"/>
        <w:ind w:firstLine="424" w:firstLineChars="177"/>
        <w:rPr>
          <w:rFonts w:hint="eastAsia" w:ascii="宋体" w:hAnsi="宋体"/>
          <w:color w:val="auto"/>
          <w:sz w:val="24"/>
        </w:rPr>
      </w:pPr>
    </w:p>
    <w:p w14:paraId="640C437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726DE20">
      <w:pPr>
        <w:pStyle w:val="6"/>
        <w:spacing w:before="0" w:after="0"/>
        <w:jc w:val="center"/>
        <w:rPr>
          <w:rFonts w:hint="eastAsia"/>
          <w:color w:val="auto"/>
          <w:sz w:val="28"/>
          <w:szCs w:val="28"/>
          <w:highlight w:val="none"/>
        </w:rPr>
      </w:pPr>
      <w:bookmarkStart w:id="22" w:name="_Toc569"/>
      <w:bookmarkStart w:id="23" w:name="_Toc19319"/>
      <w:bookmarkStart w:id="24" w:name="_Toc24403"/>
    </w:p>
    <w:p w14:paraId="34E2A24B">
      <w:pPr>
        <w:pStyle w:val="6"/>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2"/>
      <w:bookmarkEnd w:id="23"/>
      <w:bookmarkEnd w:id="24"/>
    </w:p>
    <w:p w14:paraId="5A0DFFAC">
      <w:pPr>
        <w:bidi w:val="0"/>
        <w:rPr>
          <w:rFonts w:hint="eastAsia"/>
          <w:sz w:val="24"/>
          <w:szCs w:val="24"/>
        </w:rPr>
      </w:pPr>
    </w:p>
    <w:p w14:paraId="2B4FDB89">
      <w:pPr>
        <w:bidi w:val="0"/>
        <w:rPr>
          <w:rFonts w:hint="eastAsia"/>
          <w:sz w:val="24"/>
          <w:szCs w:val="24"/>
          <w:lang w:val="en-US" w:eastAsia="zh-CN"/>
        </w:rPr>
      </w:pPr>
    </w:p>
    <w:p w14:paraId="056DF919">
      <w:pPr>
        <w:bidi w:val="0"/>
        <w:rPr>
          <w:rFonts w:hint="eastAsia"/>
          <w:sz w:val="24"/>
          <w:szCs w:val="24"/>
        </w:rPr>
      </w:pPr>
      <w:r>
        <w:rPr>
          <w:rFonts w:hint="eastAsia"/>
          <w:sz w:val="24"/>
          <w:szCs w:val="24"/>
          <w:lang w:val="en-US" w:eastAsia="zh-CN"/>
        </w:rPr>
        <w:t>河南省胸科医院</w:t>
      </w:r>
      <w:r>
        <w:rPr>
          <w:rFonts w:hint="eastAsia"/>
          <w:sz w:val="24"/>
          <w:szCs w:val="24"/>
        </w:rPr>
        <w:t>：</w:t>
      </w:r>
    </w:p>
    <w:p w14:paraId="6E8351E7">
      <w:pPr>
        <w:bidi w:val="0"/>
        <w:rPr>
          <w:rFonts w:hint="eastAsia"/>
          <w:sz w:val="24"/>
          <w:szCs w:val="24"/>
        </w:rPr>
      </w:pPr>
    </w:p>
    <w:p w14:paraId="3D9E5433">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46869D2D">
      <w:pPr>
        <w:bidi w:val="0"/>
        <w:rPr>
          <w:sz w:val="24"/>
          <w:szCs w:val="24"/>
        </w:rPr>
      </w:pPr>
    </w:p>
    <w:p w14:paraId="3C1CBFC0">
      <w:pPr>
        <w:bidi w:val="0"/>
        <w:rPr>
          <w:sz w:val="24"/>
          <w:szCs w:val="24"/>
        </w:rPr>
      </w:pPr>
    </w:p>
    <w:p w14:paraId="45DD4CB7">
      <w:pPr>
        <w:pStyle w:val="2"/>
      </w:pPr>
    </w:p>
    <w:p w14:paraId="6261D829"/>
    <w:p w14:paraId="30F45426">
      <w:pPr>
        <w:pStyle w:val="2"/>
        <w:rPr>
          <w:highlight w:val="none"/>
        </w:rPr>
      </w:pPr>
    </w:p>
    <w:p w14:paraId="39E15C86">
      <w:pPr>
        <w:rPr>
          <w:highlight w:val="none"/>
        </w:rPr>
      </w:pPr>
    </w:p>
    <w:p w14:paraId="6CAE76D0">
      <w:pPr>
        <w:pStyle w:val="2"/>
        <w:rPr>
          <w:highlight w:val="none"/>
        </w:rPr>
      </w:pPr>
    </w:p>
    <w:p w14:paraId="63A2E91C">
      <w:pPr>
        <w:spacing w:line="360" w:lineRule="auto"/>
        <w:rPr>
          <w:rFonts w:hint="eastAsia" w:asciiTheme="minorEastAsia" w:hAnsiTheme="minorEastAsia"/>
          <w:color w:val="auto"/>
          <w:sz w:val="24"/>
          <w:highlight w:val="none"/>
          <w:lang w:eastAsia="zh-CN"/>
        </w:rPr>
      </w:pPr>
    </w:p>
    <w:p w14:paraId="23F1739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7DB27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4349D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AB7D11B">
      <w:pPr>
        <w:rPr>
          <w:rFonts w:asciiTheme="minorEastAsia" w:hAnsiTheme="minorEastAsia"/>
          <w:color w:val="auto"/>
          <w:highlight w:val="none"/>
        </w:rPr>
      </w:pPr>
      <w:r>
        <w:rPr>
          <w:rFonts w:asciiTheme="minorEastAsia" w:hAnsiTheme="minorEastAsia"/>
          <w:color w:val="auto"/>
          <w:highlight w:val="none"/>
        </w:rPr>
        <w:br w:type="page"/>
      </w:r>
    </w:p>
    <w:p w14:paraId="6F0DA20A">
      <w:pPr>
        <w:bidi w:val="0"/>
        <w:rPr>
          <w:rFonts w:hint="eastAsia"/>
        </w:rPr>
      </w:pPr>
      <w:bookmarkStart w:id="25" w:name="_Toc10542"/>
      <w:bookmarkStart w:id="26" w:name="_Toc1972"/>
    </w:p>
    <w:p w14:paraId="42D90873">
      <w:pPr>
        <w:pStyle w:val="6"/>
        <w:spacing w:before="0" w:after="0"/>
        <w:jc w:val="center"/>
        <w:rPr>
          <w:color w:val="auto"/>
          <w:sz w:val="28"/>
          <w:szCs w:val="28"/>
          <w:highlight w:val="none"/>
        </w:rPr>
      </w:pPr>
      <w:bookmarkStart w:id="27" w:name="_Toc32290"/>
      <w:r>
        <w:rPr>
          <w:rFonts w:hint="eastAsia"/>
          <w:color w:val="auto"/>
          <w:sz w:val="28"/>
          <w:szCs w:val="28"/>
          <w:highlight w:val="none"/>
        </w:rPr>
        <w:t>五、有依法缴纳税收和社会保障资金的良好记录</w:t>
      </w:r>
      <w:bookmarkEnd w:id="25"/>
      <w:bookmarkEnd w:id="26"/>
      <w:bookmarkEnd w:id="27"/>
    </w:p>
    <w:p w14:paraId="6DD2F8E9">
      <w:pPr>
        <w:spacing w:line="360" w:lineRule="auto"/>
        <w:ind w:firstLine="424" w:firstLineChars="177"/>
        <w:rPr>
          <w:rFonts w:asciiTheme="minorEastAsia" w:hAnsiTheme="minorEastAsia"/>
          <w:color w:val="auto"/>
          <w:sz w:val="24"/>
          <w:highlight w:val="none"/>
        </w:rPr>
      </w:pPr>
    </w:p>
    <w:p w14:paraId="3ACFEFB2">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7209A81A">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37C171E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1181B21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B2FF67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0E87949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479E86B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68C8948">
      <w:pPr>
        <w:widowControl/>
        <w:jc w:val="left"/>
        <w:rPr>
          <w:rFonts w:asciiTheme="minorEastAsia" w:hAnsiTheme="minorEastAsia"/>
          <w:color w:val="auto"/>
          <w:highlight w:val="none"/>
        </w:rPr>
      </w:pPr>
    </w:p>
    <w:p w14:paraId="2CEC126B">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DF2D739">
      <w:pPr>
        <w:pStyle w:val="6"/>
        <w:spacing w:before="0" w:after="0"/>
        <w:jc w:val="center"/>
        <w:rPr>
          <w:rFonts w:hint="eastAsia"/>
          <w:color w:val="auto"/>
          <w:sz w:val="28"/>
          <w:highlight w:val="none"/>
        </w:rPr>
      </w:pPr>
      <w:bookmarkStart w:id="28" w:name="_Toc31728"/>
      <w:bookmarkStart w:id="29" w:name="_Toc32668"/>
      <w:bookmarkStart w:id="30" w:name="_Toc8953"/>
    </w:p>
    <w:p w14:paraId="4A83366F">
      <w:pPr>
        <w:pStyle w:val="6"/>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8"/>
      <w:bookmarkEnd w:id="29"/>
      <w:bookmarkEnd w:id="30"/>
    </w:p>
    <w:p w14:paraId="1EF0C7F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B15C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1749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3209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09B29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67C9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44E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0B243370">
      <w:pPr>
        <w:pStyle w:val="2"/>
      </w:pPr>
    </w:p>
    <w:p w14:paraId="4C4568CD"/>
    <w:p w14:paraId="2B372282">
      <w:pPr>
        <w:pStyle w:val="2"/>
      </w:pPr>
    </w:p>
    <w:p w14:paraId="0FEDAA02"/>
    <w:p w14:paraId="27C024A2">
      <w:pPr>
        <w:pStyle w:val="2"/>
      </w:pPr>
    </w:p>
    <w:p w14:paraId="5313B271"/>
    <w:p w14:paraId="35A6FC7C">
      <w:pPr>
        <w:pStyle w:val="2"/>
      </w:pPr>
    </w:p>
    <w:p w14:paraId="518E8072"/>
    <w:p w14:paraId="2514A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2937B0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7E8681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89EF84B">
      <w:pPr>
        <w:rPr>
          <w:rFonts w:hint="eastAsia"/>
          <w:color w:val="auto"/>
          <w:sz w:val="24"/>
          <w:highlight w:val="none"/>
        </w:rPr>
      </w:pPr>
      <w:r>
        <w:br w:type="page"/>
      </w:r>
      <w:bookmarkStart w:id="31" w:name="_Toc28112"/>
      <w:bookmarkStart w:id="32" w:name="_Toc11219"/>
      <w:bookmarkStart w:id="33" w:name="_Toc4657"/>
    </w:p>
    <w:p w14:paraId="471E687F">
      <w:pPr>
        <w:pStyle w:val="6"/>
        <w:spacing w:before="0" w:after="0"/>
        <w:jc w:val="center"/>
        <w:rPr>
          <w:rFonts w:hint="eastAsia"/>
          <w:color w:val="auto"/>
          <w:sz w:val="24"/>
          <w:highlight w:val="none"/>
        </w:rPr>
      </w:pPr>
    </w:p>
    <w:p w14:paraId="2BEDB998">
      <w:pPr>
        <w:pStyle w:val="6"/>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4FCDEE10">
      <w:pPr>
        <w:spacing w:line="360" w:lineRule="auto"/>
        <w:ind w:firstLine="480" w:firstLineChars="200"/>
        <w:rPr>
          <w:rFonts w:asciiTheme="minorEastAsia" w:hAnsiTheme="minorEastAsia"/>
          <w:color w:val="auto"/>
          <w:sz w:val="24"/>
          <w:highlight w:val="none"/>
        </w:rPr>
      </w:pPr>
    </w:p>
    <w:p w14:paraId="1318E4F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7E81E01">
      <w:pPr>
        <w:rPr>
          <w:rFonts w:hint="eastAsia" w:asciiTheme="minorEastAsia" w:hAnsiTheme="minorEastAsia"/>
          <w:color w:val="auto"/>
          <w:kern w:val="0"/>
          <w:sz w:val="24"/>
          <w:szCs w:val="24"/>
          <w:highlight w:val="none"/>
          <w:lang w:val="en-US" w:eastAsia="zh-CN"/>
        </w:rPr>
      </w:pPr>
    </w:p>
    <w:p w14:paraId="4B47DE3D">
      <w:pPr>
        <w:bidi w:val="0"/>
        <w:rPr>
          <w:rFonts w:hint="eastAsia"/>
          <w:lang w:eastAsia="zh-CN"/>
        </w:rPr>
      </w:pPr>
    </w:p>
    <w:p w14:paraId="5303E4B7">
      <w:pPr>
        <w:bidi w:val="0"/>
        <w:rPr>
          <w:rFonts w:hint="eastAsia"/>
          <w:lang w:eastAsia="zh-CN"/>
        </w:rPr>
      </w:pPr>
    </w:p>
    <w:p w14:paraId="63529FC1">
      <w:pPr>
        <w:bidi w:val="0"/>
        <w:rPr>
          <w:rFonts w:hint="eastAsia"/>
          <w:lang w:eastAsia="zh-CN"/>
        </w:rPr>
      </w:pPr>
    </w:p>
    <w:bookmarkEnd w:id="33"/>
    <w:p w14:paraId="6C82C4EA">
      <w:pPr>
        <w:bidi w:val="0"/>
        <w:rPr>
          <w:rFonts w:hint="eastAsia"/>
          <w:lang w:eastAsia="zh-CN"/>
        </w:rPr>
      </w:pPr>
      <w:bookmarkStart w:id="34" w:name="_Toc5100"/>
    </w:p>
    <w:p w14:paraId="574259E3">
      <w:pPr>
        <w:bidi w:val="0"/>
        <w:rPr>
          <w:rFonts w:hint="eastAsia"/>
          <w:lang w:eastAsia="zh-CN"/>
        </w:rPr>
      </w:pPr>
    </w:p>
    <w:p w14:paraId="0BC6FDF9">
      <w:pPr>
        <w:bidi w:val="0"/>
        <w:rPr>
          <w:rFonts w:hint="eastAsia"/>
          <w:lang w:eastAsia="zh-CN"/>
        </w:rPr>
      </w:pPr>
    </w:p>
    <w:p w14:paraId="6FF64D47">
      <w:pPr>
        <w:bidi w:val="0"/>
        <w:rPr>
          <w:rFonts w:hint="eastAsia"/>
          <w:lang w:eastAsia="zh-CN"/>
        </w:rPr>
      </w:pPr>
    </w:p>
    <w:p w14:paraId="21C25679">
      <w:pPr>
        <w:bidi w:val="0"/>
        <w:rPr>
          <w:rFonts w:hint="eastAsia"/>
          <w:lang w:eastAsia="zh-CN"/>
        </w:rPr>
      </w:pPr>
    </w:p>
    <w:p w14:paraId="44FA3924">
      <w:pPr>
        <w:rPr>
          <w:rFonts w:hint="eastAsia"/>
          <w:color w:val="auto"/>
          <w:sz w:val="28"/>
          <w:highlight w:val="none"/>
          <w:lang w:eastAsia="zh-CN"/>
        </w:rPr>
      </w:pPr>
      <w:r>
        <w:rPr>
          <w:rFonts w:hint="eastAsia"/>
          <w:color w:val="auto"/>
          <w:sz w:val="28"/>
          <w:highlight w:val="none"/>
          <w:lang w:eastAsia="zh-CN"/>
        </w:rPr>
        <w:br w:type="page"/>
      </w:r>
    </w:p>
    <w:p w14:paraId="090A1633">
      <w:pPr>
        <w:pStyle w:val="7"/>
        <w:rPr>
          <w:rFonts w:hint="eastAsia"/>
          <w:lang w:eastAsia="zh-CN"/>
        </w:rPr>
      </w:pPr>
    </w:p>
    <w:p w14:paraId="413F8418">
      <w:pPr>
        <w:pStyle w:val="6"/>
        <w:spacing w:before="0" w:after="0"/>
        <w:jc w:val="center"/>
        <w:rPr>
          <w:rFonts w:hint="eastAsia"/>
          <w:color w:val="auto"/>
          <w:sz w:val="28"/>
          <w:szCs w:val="36"/>
          <w:highlight w:val="none"/>
          <w:lang w:eastAsia="zh-CN"/>
        </w:rPr>
      </w:pPr>
      <w:bookmarkStart w:id="35" w:name="_Toc3305"/>
      <w:r>
        <w:rPr>
          <w:rFonts w:hint="eastAsia"/>
          <w:color w:val="auto"/>
          <w:sz w:val="28"/>
          <w:szCs w:val="36"/>
          <w:highlight w:val="none"/>
          <w:lang w:eastAsia="zh-CN"/>
        </w:rPr>
        <w:t>八、无关联关系声明</w:t>
      </w:r>
      <w:bookmarkEnd w:id="34"/>
      <w:bookmarkEnd w:id="35"/>
    </w:p>
    <w:p w14:paraId="24FE9DD3">
      <w:pPr>
        <w:spacing w:line="360" w:lineRule="auto"/>
        <w:rPr>
          <w:rFonts w:asciiTheme="minorEastAsia" w:hAnsiTheme="minorEastAsia"/>
          <w:color w:val="auto"/>
          <w:sz w:val="24"/>
          <w:highlight w:val="none"/>
        </w:rPr>
      </w:pPr>
    </w:p>
    <w:p w14:paraId="000D60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601F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55350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22D1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21458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F5E8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F4BD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A9C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027BB2C">
      <w:pPr>
        <w:pStyle w:val="2"/>
        <w:rPr>
          <w:sz w:val="24"/>
          <w:szCs w:val="24"/>
        </w:rPr>
      </w:pPr>
    </w:p>
    <w:p w14:paraId="3255C6C3">
      <w:pPr>
        <w:rPr>
          <w:sz w:val="24"/>
          <w:szCs w:val="24"/>
        </w:rPr>
      </w:pPr>
    </w:p>
    <w:p w14:paraId="60E6893D">
      <w:pPr>
        <w:pStyle w:val="2"/>
        <w:rPr>
          <w:sz w:val="24"/>
          <w:szCs w:val="24"/>
        </w:rPr>
      </w:pPr>
    </w:p>
    <w:p w14:paraId="66706B04">
      <w:pPr>
        <w:rPr>
          <w:sz w:val="24"/>
          <w:szCs w:val="24"/>
        </w:rPr>
      </w:pPr>
    </w:p>
    <w:p w14:paraId="6F66075A">
      <w:pPr>
        <w:pStyle w:val="2"/>
        <w:rPr>
          <w:sz w:val="24"/>
          <w:szCs w:val="24"/>
        </w:rPr>
      </w:pPr>
    </w:p>
    <w:p w14:paraId="68D94C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2F1D37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60C9E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7E37788">
      <w:pPr>
        <w:rPr>
          <w:rFonts w:asciiTheme="minorEastAsia" w:hAnsiTheme="minorEastAsia"/>
          <w:color w:val="auto"/>
          <w:sz w:val="24"/>
          <w:highlight w:val="none"/>
        </w:rPr>
      </w:pPr>
    </w:p>
    <w:p w14:paraId="22D6F6C9">
      <w:pPr>
        <w:rPr>
          <w:rFonts w:asciiTheme="minorEastAsia" w:hAnsiTheme="minorEastAsia"/>
          <w:color w:val="auto"/>
          <w:sz w:val="24"/>
          <w:highlight w:val="none"/>
        </w:rPr>
      </w:pPr>
    </w:p>
    <w:p w14:paraId="63CC1C8F">
      <w:pPr>
        <w:rPr>
          <w:rFonts w:asciiTheme="minorEastAsia" w:hAnsiTheme="minorEastAsia"/>
          <w:color w:val="auto"/>
          <w:sz w:val="24"/>
          <w:highlight w:val="none"/>
        </w:rPr>
      </w:pPr>
    </w:p>
    <w:p w14:paraId="7B7EA618">
      <w:pPr>
        <w:rPr>
          <w:rFonts w:asciiTheme="minorEastAsia" w:hAnsiTheme="minorEastAsia"/>
          <w:color w:val="auto"/>
          <w:sz w:val="24"/>
          <w:highlight w:val="none"/>
        </w:rPr>
      </w:pPr>
    </w:p>
    <w:p w14:paraId="4C4A3B8D">
      <w:pPr>
        <w:rPr>
          <w:rFonts w:asciiTheme="minorEastAsia" w:hAnsiTheme="minorEastAsia"/>
          <w:color w:val="auto"/>
          <w:sz w:val="24"/>
          <w:highlight w:val="none"/>
        </w:rPr>
      </w:pPr>
    </w:p>
    <w:p w14:paraId="5ABF1987">
      <w:pPr>
        <w:rPr>
          <w:rFonts w:asciiTheme="minorEastAsia" w:hAnsiTheme="minorEastAsia"/>
          <w:color w:val="auto"/>
          <w:sz w:val="24"/>
          <w:highlight w:val="none"/>
        </w:rPr>
      </w:pPr>
    </w:p>
    <w:p w14:paraId="5FC59A3E">
      <w:pPr>
        <w:spacing w:line="600" w:lineRule="exact"/>
        <w:jc w:val="center"/>
        <w:rPr>
          <w:rFonts w:ascii="宋体" w:hAnsi="宋体"/>
          <w:color w:val="auto"/>
          <w:sz w:val="24"/>
          <w:highlight w:val="none"/>
        </w:rPr>
      </w:pPr>
    </w:p>
    <w:p w14:paraId="30342445">
      <w:pPr>
        <w:spacing w:line="600" w:lineRule="exact"/>
        <w:jc w:val="center"/>
        <w:rPr>
          <w:rFonts w:ascii="宋体" w:hAnsi="宋体"/>
          <w:color w:val="auto"/>
          <w:sz w:val="24"/>
          <w:highlight w:val="none"/>
        </w:rPr>
      </w:pPr>
    </w:p>
    <w:p w14:paraId="59C80B72">
      <w:pPr>
        <w:spacing w:line="600" w:lineRule="exact"/>
        <w:jc w:val="center"/>
        <w:rPr>
          <w:rFonts w:ascii="宋体" w:hAnsi="宋体"/>
          <w:color w:val="auto"/>
          <w:sz w:val="24"/>
          <w:highlight w:val="none"/>
        </w:rPr>
      </w:pPr>
    </w:p>
    <w:p w14:paraId="6034B776">
      <w:pPr>
        <w:spacing w:line="600" w:lineRule="exact"/>
        <w:jc w:val="center"/>
        <w:rPr>
          <w:rFonts w:ascii="宋体" w:hAnsi="宋体"/>
          <w:color w:val="auto"/>
          <w:sz w:val="24"/>
          <w:highlight w:val="none"/>
        </w:rPr>
      </w:pPr>
    </w:p>
    <w:p w14:paraId="3A47EF12">
      <w:pPr>
        <w:spacing w:line="600" w:lineRule="exact"/>
        <w:jc w:val="center"/>
        <w:rPr>
          <w:rFonts w:ascii="宋体" w:hAnsi="宋体"/>
          <w:color w:val="auto"/>
          <w:sz w:val="24"/>
          <w:highlight w:val="none"/>
        </w:rPr>
      </w:pPr>
    </w:p>
    <w:p w14:paraId="6B554F2B">
      <w:pPr>
        <w:spacing w:line="600" w:lineRule="exact"/>
        <w:jc w:val="center"/>
        <w:rPr>
          <w:rFonts w:ascii="宋体" w:hAnsi="宋体"/>
          <w:color w:val="auto"/>
          <w:sz w:val="24"/>
          <w:highlight w:val="none"/>
        </w:rPr>
      </w:pPr>
    </w:p>
    <w:p w14:paraId="099B10DE">
      <w:pPr>
        <w:rPr>
          <w:color w:val="auto"/>
          <w:highlight w:val="none"/>
        </w:rPr>
      </w:pPr>
    </w:p>
    <w:p w14:paraId="5F0760E3">
      <w:pPr>
        <w:pStyle w:val="22"/>
        <w:rPr>
          <w:color w:val="auto"/>
          <w:sz w:val="28"/>
          <w:highlight w:val="none"/>
        </w:rPr>
      </w:pPr>
      <w:bookmarkStart w:id="36" w:name="_Toc29119"/>
      <w:r>
        <w:rPr>
          <w:rFonts w:hint="eastAsia"/>
          <w:color w:val="auto"/>
          <w:sz w:val="28"/>
          <w:highlight w:val="none"/>
        </w:rPr>
        <w:t>第二部分商务、技术文件</w:t>
      </w:r>
      <w:bookmarkEnd w:id="36"/>
    </w:p>
    <w:p w14:paraId="6DCEA45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2E19359">
      <w:pPr>
        <w:pStyle w:val="6"/>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6FF71CE7">
      <w:pPr>
        <w:pStyle w:val="10"/>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CD29D1B">
      <w:pPr>
        <w:pStyle w:val="10"/>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0"/>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B4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66288353">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39AC86C">
            <w:pPr>
              <w:tabs>
                <w:tab w:val="left" w:pos="926"/>
                <w:tab w:val="left" w:pos="4335"/>
                <w:tab w:val="left" w:pos="4515"/>
                <w:tab w:val="left" w:pos="7227"/>
              </w:tabs>
              <w:spacing w:line="360" w:lineRule="auto"/>
              <w:rPr>
                <w:sz w:val="24"/>
                <w:szCs w:val="24"/>
                <w:u w:val="single"/>
              </w:rPr>
            </w:pPr>
          </w:p>
        </w:tc>
      </w:tr>
      <w:tr w14:paraId="7D9E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3BB0F9E9">
            <w:pPr>
              <w:tabs>
                <w:tab w:val="left" w:pos="926"/>
                <w:tab w:val="left" w:pos="4335"/>
                <w:tab w:val="left" w:pos="4515"/>
                <w:tab w:val="left" w:pos="7227"/>
              </w:tabs>
              <w:jc w:val="center"/>
              <w:rPr>
                <w:rFonts w:hint="eastAsia"/>
                <w:sz w:val="24"/>
                <w:szCs w:val="24"/>
              </w:rPr>
            </w:pPr>
          </w:p>
          <w:p w14:paraId="52A55352">
            <w:pPr>
              <w:tabs>
                <w:tab w:val="left" w:pos="926"/>
                <w:tab w:val="left" w:pos="4335"/>
                <w:tab w:val="left" w:pos="4515"/>
                <w:tab w:val="left" w:pos="7227"/>
              </w:tabs>
              <w:jc w:val="center"/>
              <w:rPr>
                <w:rFonts w:hint="eastAsia"/>
                <w:sz w:val="24"/>
                <w:szCs w:val="24"/>
              </w:rPr>
            </w:pPr>
            <w:r>
              <w:rPr>
                <w:rFonts w:hint="eastAsia"/>
                <w:sz w:val="24"/>
                <w:szCs w:val="24"/>
              </w:rPr>
              <w:t>总报价</w:t>
            </w:r>
          </w:p>
          <w:p w14:paraId="6AAB31E1">
            <w:pPr>
              <w:tabs>
                <w:tab w:val="left" w:pos="926"/>
                <w:tab w:val="left" w:pos="4335"/>
                <w:tab w:val="left" w:pos="4515"/>
                <w:tab w:val="left" w:pos="7227"/>
              </w:tabs>
              <w:ind w:left="-78"/>
              <w:jc w:val="center"/>
              <w:rPr>
                <w:rFonts w:hint="eastAsia"/>
                <w:sz w:val="24"/>
                <w:szCs w:val="24"/>
              </w:rPr>
            </w:pPr>
          </w:p>
        </w:tc>
        <w:tc>
          <w:tcPr>
            <w:tcW w:w="6780" w:type="dxa"/>
            <w:vAlign w:val="center"/>
          </w:tcPr>
          <w:p w14:paraId="710B7099">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925D076">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C82ECDD">
            <w:pPr>
              <w:tabs>
                <w:tab w:val="left" w:pos="926"/>
                <w:tab w:val="left" w:pos="4335"/>
                <w:tab w:val="left" w:pos="4515"/>
                <w:tab w:val="left" w:pos="7227"/>
              </w:tabs>
              <w:ind w:firstLine="210" w:firstLineChars="100"/>
              <w:jc w:val="left"/>
              <w:rPr>
                <w:rFonts w:hint="eastAsia"/>
                <w:lang w:eastAsia="zh-CN"/>
              </w:rPr>
            </w:pPr>
          </w:p>
        </w:tc>
      </w:tr>
      <w:tr w14:paraId="302F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79AB5EAC">
            <w:pPr>
              <w:tabs>
                <w:tab w:val="left" w:pos="926"/>
                <w:tab w:val="left" w:pos="4335"/>
                <w:tab w:val="left" w:pos="4515"/>
                <w:tab w:val="left" w:pos="7227"/>
              </w:tabs>
              <w:ind w:firstLine="210" w:firstLineChars="100"/>
              <w:jc w:val="left"/>
            </w:pPr>
          </w:p>
        </w:tc>
        <w:tc>
          <w:tcPr>
            <w:tcW w:w="6780" w:type="dxa"/>
            <w:vAlign w:val="center"/>
          </w:tcPr>
          <w:p w14:paraId="785F75C6">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796F696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40E8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4BC803E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78676132">
            <w:pPr>
              <w:tabs>
                <w:tab w:val="left" w:pos="926"/>
                <w:tab w:val="left" w:pos="4335"/>
                <w:tab w:val="left" w:pos="4515"/>
                <w:tab w:val="left" w:pos="7227"/>
              </w:tabs>
              <w:spacing w:line="360" w:lineRule="auto"/>
              <w:rPr>
                <w:rFonts w:hint="eastAsia" w:eastAsiaTheme="minorEastAsia"/>
                <w:sz w:val="24"/>
                <w:szCs w:val="24"/>
                <w:lang w:eastAsia="zh-CN"/>
              </w:rPr>
            </w:pPr>
          </w:p>
        </w:tc>
      </w:tr>
      <w:tr w14:paraId="0326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EDDF981">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5CCDADD4">
            <w:pPr>
              <w:tabs>
                <w:tab w:val="left" w:pos="926"/>
                <w:tab w:val="left" w:pos="4335"/>
                <w:tab w:val="left" w:pos="4515"/>
                <w:tab w:val="left" w:pos="7227"/>
              </w:tabs>
              <w:spacing w:line="360" w:lineRule="auto"/>
              <w:rPr>
                <w:rFonts w:hint="eastAsia"/>
                <w:sz w:val="24"/>
                <w:szCs w:val="24"/>
              </w:rPr>
            </w:pPr>
          </w:p>
        </w:tc>
      </w:tr>
      <w:tr w14:paraId="650F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03D86C2">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2C510340">
            <w:pPr>
              <w:tabs>
                <w:tab w:val="left" w:pos="926"/>
                <w:tab w:val="left" w:pos="4335"/>
                <w:tab w:val="left" w:pos="4515"/>
                <w:tab w:val="left" w:pos="7227"/>
              </w:tabs>
              <w:spacing w:line="360" w:lineRule="auto"/>
              <w:rPr>
                <w:rFonts w:hint="eastAsia"/>
                <w:sz w:val="24"/>
                <w:szCs w:val="24"/>
              </w:rPr>
            </w:pPr>
          </w:p>
        </w:tc>
      </w:tr>
      <w:tr w14:paraId="7F65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79DE750">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0DE30A83">
            <w:pPr>
              <w:tabs>
                <w:tab w:val="left" w:pos="926"/>
                <w:tab w:val="left" w:pos="4335"/>
                <w:tab w:val="left" w:pos="4515"/>
                <w:tab w:val="left" w:pos="7227"/>
              </w:tabs>
              <w:spacing w:line="360" w:lineRule="auto"/>
              <w:rPr>
                <w:rFonts w:hint="eastAsia"/>
                <w:sz w:val="24"/>
                <w:szCs w:val="24"/>
              </w:rPr>
            </w:pPr>
          </w:p>
        </w:tc>
      </w:tr>
      <w:tr w14:paraId="797D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6652C52D">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52B7E2DD">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1F58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67044825">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30E47749">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D0F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E7AF3CE">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708AEE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234D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4671B531">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B988E56">
            <w:pPr>
              <w:tabs>
                <w:tab w:val="left" w:pos="926"/>
                <w:tab w:val="left" w:pos="4335"/>
                <w:tab w:val="left" w:pos="4515"/>
                <w:tab w:val="left" w:pos="7227"/>
              </w:tabs>
              <w:spacing w:line="360" w:lineRule="auto"/>
              <w:jc w:val="left"/>
            </w:pPr>
          </w:p>
          <w:p w14:paraId="09CA1A99">
            <w:pPr>
              <w:pStyle w:val="2"/>
            </w:pPr>
          </w:p>
        </w:tc>
      </w:tr>
    </w:tbl>
    <w:p w14:paraId="04E7F11C">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4B06976">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D935DDF">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404EDF0C">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C003F07">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53EDD7B9">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20F5FA9A">
      <w:pPr>
        <w:spacing w:line="480" w:lineRule="auto"/>
        <w:jc w:val="left"/>
        <w:rPr>
          <w:rFonts w:hint="eastAsia" w:asciiTheme="minorHAnsi" w:hAnsiTheme="minorHAnsi" w:eastAsiaTheme="minorEastAsia" w:cstheme="minorBidi"/>
          <w:sz w:val="24"/>
          <w:szCs w:val="24"/>
        </w:rPr>
      </w:pPr>
    </w:p>
    <w:p w14:paraId="4A2AD474">
      <w:pPr>
        <w:pStyle w:val="5"/>
        <w:numPr>
          <w:ilvl w:val="1"/>
          <w:numId w:val="0"/>
        </w:numPr>
        <w:ind w:left="960" w:leftChars="0"/>
        <w:jc w:val="both"/>
        <w:rPr>
          <w:rFonts w:hint="eastAsia" w:asciiTheme="minorHAnsi" w:hAnsiTheme="minorHAnsi" w:eastAsiaTheme="minorEastAsia" w:cstheme="minorBidi"/>
          <w:sz w:val="24"/>
          <w:szCs w:val="24"/>
        </w:rPr>
      </w:pPr>
    </w:p>
    <w:p w14:paraId="6A5E9EB3">
      <w:pPr>
        <w:rPr>
          <w:rFonts w:hint="eastAsia"/>
        </w:rPr>
      </w:pPr>
    </w:p>
    <w:p w14:paraId="2CF2DAB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EABAF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E33CA4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2C09153">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0283E72">
      <w:pPr>
        <w:pStyle w:val="10"/>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1905543A">
      <w:pPr>
        <w:pStyle w:val="5"/>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848F895">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0"/>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17981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7701168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170DE9C6">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4919B4D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22EDB01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5853B58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3D32310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5315383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9933ED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1D6A537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712DF5D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58E13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14C5424F">
            <w:pPr>
              <w:spacing w:line="360" w:lineRule="auto"/>
              <w:jc w:val="center"/>
              <w:rPr>
                <w:rFonts w:asciiTheme="minorEastAsia" w:hAnsiTheme="minorEastAsia"/>
                <w:color w:val="auto"/>
                <w:sz w:val="24"/>
                <w:szCs w:val="24"/>
                <w:highlight w:val="none"/>
              </w:rPr>
            </w:pPr>
          </w:p>
        </w:tc>
        <w:tc>
          <w:tcPr>
            <w:tcW w:w="1187" w:type="dxa"/>
            <w:vAlign w:val="center"/>
          </w:tcPr>
          <w:p w14:paraId="1FDBA374">
            <w:pPr>
              <w:spacing w:line="360" w:lineRule="auto"/>
              <w:jc w:val="center"/>
              <w:rPr>
                <w:rFonts w:asciiTheme="minorEastAsia" w:hAnsiTheme="minorEastAsia"/>
                <w:color w:val="auto"/>
                <w:sz w:val="24"/>
                <w:szCs w:val="24"/>
                <w:highlight w:val="none"/>
              </w:rPr>
            </w:pPr>
          </w:p>
        </w:tc>
        <w:tc>
          <w:tcPr>
            <w:tcW w:w="762" w:type="dxa"/>
            <w:vAlign w:val="center"/>
          </w:tcPr>
          <w:p w14:paraId="6C78D769">
            <w:pPr>
              <w:spacing w:line="360" w:lineRule="auto"/>
              <w:jc w:val="center"/>
              <w:rPr>
                <w:rFonts w:asciiTheme="minorEastAsia" w:hAnsiTheme="minorEastAsia"/>
                <w:color w:val="auto"/>
                <w:sz w:val="24"/>
                <w:szCs w:val="24"/>
                <w:highlight w:val="none"/>
              </w:rPr>
            </w:pPr>
          </w:p>
        </w:tc>
        <w:tc>
          <w:tcPr>
            <w:tcW w:w="825" w:type="dxa"/>
            <w:vAlign w:val="center"/>
          </w:tcPr>
          <w:p w14:paraId="04637957">
            <w:pPr>
              <w:spacing w:line="360" w:lineRule="auto"/>
              <w:jc w:val="center"/>
              <w:rPr>
                <w:rFonts w:asciiTheme="minorEastAsia" w:hAnsiTheme="minorEastAsia"/>
                <w:color w:val="auto"/>
                <w:sz w:val="24"/>
                <w:szCs w:val="24"/>
                <w:highlight w:val="none"/>
              </w:rPr>
            </w:pPr>
          </w:p>
        </w:tc>
        <w:tc>
          <w:tcPr>
            <w:tcW w:w="1013" w:type="dxa"/>
            <w:vAlign w:val="center"/>
          </w:tcPr>
          <w:p w14:paraId="4AC07A36">
            <w:pPr>
              <w:spacing w:line="360" w:lineRule="auto"/>
              <w:jc w:val="center"/>
              <w:rPr>
                <w:rFonts w:asciiTheme="minorEastAsia" w:hAnsiTheme="minorEastAsia"/>
                <w:color w:val="auto"/>
                <w:sz w:val="24"/>
                <w:szCs w:val="24"/>
                <w:highlight w:val="none"/>
              </w:rPr>
            </w:pPr>
          </w:p>
        </w:tc>
        <w:tc>
          <w:tcPr>
            <w:tcW w:w="2062" w:type="dxa"/>
            <w:vAlign w:val="center"/>
          </w:tcPr>
          <w:p w14:paraId="30975CAB">
            <w:pPr>
              <w:spacing w:line="360" w:lineRule="auto"/>
              <w:jc w:val="center"/>
              <w:rPr>
                <w:rFonts w:asciiTheme="minorEastAsia" w:hAnsiTheme="minorEastAsia"/>
                <w:color w:val="auto"/>
                <w:sz w:val="24"/>
                <w:szCs w:val="24"/>
                <w:highlight w:val="none"/>
              </w:rPr>
            </w:pPr>
          </w:p>
        </w:tc>
        <w:tc>
          <w:tcPr>
            <w:tcW w:w="1279" w:type="dxa"/>
            <w:vAlign w:val="center"/>
          </w:tcPr>
          <w:p w14:paraId="46333509">
            <w:pPr>
              <w:spacing w:line="360" w:lineRule="auto"/>
              <w:jc w:val="center"/>
              <w:rPr>
                <w:rFonts w:asciiTheme="minorEastAsia" w:hAnsiTheme="minorEastAsia"/>
                <w:color w:val="auto"/>
                <w:sz w:val="24"/>
                <w:szCs w:val="24"/>
                <w:highlight w:val="none"/>
              </w:rPr>
            </w:pPr>
          </w:p>
        </w:tc>
        <w:tc>
          <w:tcPr>
            <w:tcW w:w="779" w:type="dxa"/>
            <w:vAlign w:val="center"/>
          </w:tcPr>
          <w:p w14:paraId="2F3CF719">
            <w:pPr>
              <w:spacing w:line="360" w:lineRule="auto"/>
              <w:jc w:val="center"/>
              <w:rPr>
                <w:rFonts w:asciiTheme="minorEastAsia" w:hAnsiTheme="minorEastAsia"/>
                <w:color w:val="auto"/>
                <w:sz w:val="24"/>
                <w:szCs w:val="24"/>
                <w:highlight w:val="none"/>
              </w:rPr>
            </w:pPr>
          </w:p>
        </w:tc>
        <w:tc>
          <w:tcPr>
            <w:tcW w:w="948" w:type="dxa"/>
            <w:vAlign w:val="center"/>
          </w:tcPr>
          <w:p w14:paraId="4A31C999">
            <w:pPr>
              <w:spacing w:line="360" w:lineRule="auto"/>
              <w:jc w:val="center"/>
              <w:rPr>
                <w:rFonts w:asciiTheme="minorEastAsia" w:hAnsiTheme="minorEastAsia"/>
                <w:color w:val="auto"/>
                <w:sz w:val="24"/>
                <w:szCs w:val="24"/>
                <w:highlight w:val="none"/>
              </w:rPr>
            </w:pPr>
          </w:p>
        </w:tc>
      </w:tr>
      <w:tr w14:paraId="789F5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2F8D2772">
            <w:pPr>
              <w:spacing w:line="360" w:lineRule="auto"/>
              <w:jc w:val="center"/>
              <w:rPr>
                <w:rFonts w:asciiTheme="minorEastAsia" w:hAnsiTheme="minorEastAsia"/>
                <w:color w:val="auto"/>
                <w:sz w:val="24"/>
                <w:szCs w:val="24"/>
                <w:highlight w:val="none"/>
              </w:rPr>
            </w:pPr>
          </w:p>
        </w:tc>
        <w:tc>
          <w:tcPr>
            <w:tcW w:w="1187" w:type="dxa"/>
            <w:vAlign w:val="center"/>
          </w:tcPr>
          <w:p w14:paraId="3F19A53E">
            <w:pPr>
              <w:spacing w:line="360" w:lineRule="auto"/>
              <w:jc w:val="center"/>
              <w:rPr>
                <w:rFonts w:asciiTheme="minorEastAsia" w:hAnsiTheme="minorEastAsia"/>
                <w:color w:val="auto"/>
                <w:sz w:val="24"/>
                <w:szCs w:val="24"/>
                <w:highlight w:val="none"/>
              </w:rPr>
            </w:pPr>
          </w:p>
        </w:tc>
        <w:tc>
          <w:tcPr>
            <w:tcW w:w="762" w:type="dxa"/>
            <w:vAlign w:val="center"/>
          </w:tcPr>
          <w:p w14:paraId="4DF7C2C3">
            <w:pPr>
              <w:spacing w:line="360" w:lineRule="auto"/>
              <w:jc w:val="center"/>
              <w:rPr>
                <w:rFonts w:asciiTheme="minorEastAsia" w:hAnsiTheme="minorEastAsia"/>
                <w:color w:val="auto"/>
                <w:sz w:val="24"/>
                <w:szCs w:val="24"/>
                <w:highlight w:val="none"/>
              </w:rPr>
            </w:pPr>
          </w:p>
        </w:tc>
        <w:tc>
          <w:tcPr>
            <w:tcW w:w="825" w:type="dxa"/>
            <w:vAlign w:val="center"/>
          </w:tcPr>
          <w:p w14:paraId="0B202E15">
            <w:pPr>
              <w:spacing w:line="360" w:lineRule="auto"/>
              <w:jc w:val="center"/>
              <w:rPr>
                <w:rFonts w:asciiTheme="minorEastAsia" w:hAnsiTheme="minorEastAsia"/>
                <w:color w:val="auto"/>
                <w:sz w:val="24"/>
                <w:szCs w:val="24"/>
                <w:highlight w:val="none"/>
              </w:rPr>
            </w:pPr>
          </w:p>
        </w:tc>
        <w:tc>
          <w:tcPr>
            <w:tcW w:w="1013" w:type="dxa"/>
            <w:vAlign w:val="center"/>
          </w:tcPr>
          <w:p w14:paraId="49964EC8">
            <w:pPr>
              <w:spacing w:line="360" w:lineRule="auto"/>
              <w:jc w:val="center"/>
              <w:rPr>
                <w:rFonts w:asciiTheme="minorEastAsia" w:hAnsiTheme="minorEastAsia"/>
                <w:color w:val="auto"/>
                <w:sz w:val="24"/>
                <w:szCs w:val="24"/>
                <w:highlight w:val="none"/>
              </w:rPr>
            </w:pPr>
          </w:p>
        </w:tc>
        <w:tc>
          <w:tcPr>
            <w:tcW w:w="2062" w:type="dxa"/>
            <w:vAlign w:val="center"/>
          </w:tcPr>
          <w:p w14:paraId="7C3B1BF4">
            <w:pPr>
              <w:spacing w:line="360" w:lineRule="auto"/>
              <w:jc w:val="center"/>
              <w:rPr>
                <w:rFonts w:asciiTheme="minorEastAsia" w:hAnsiTheme="minorEastAsia"/>
                <w:color w:val="auto"/>
                <w:sz w:val="24"/>
                <w:szCs w:val="24"/>
                <w:highlight w:val="none"/>
              </w:rPr>
            </w:pPr>
          </w:p>
        </w:tc>
        <w:tc>
          <w:tcPr>
            <w:tcW w:w="1279" w:type="dxa"/>
            <w:vAlign w:val="center"/>
          </w:tcPr>
          <w:p w14:paraId="563F2293">
            <w:pPr>
              <w:spacing w:line="360" w:lineRule="auto"/>
              <w:jc w:val="center"/>
              <w:rPr>
                <w:rFonts w:asciiTheme="minorEastAsia" w:hAnsiTheme="minorEastAsia"/>
                <w:color w:val="auto"/>
                <w:sz w:val="24"/>
                <w:szCs w:val="24"/>
                <w:highlight w:val="none"/>
              </w:rPr>
            </w:pPr>
          </w:p>
        </w:tc>
        <w:tc>
          <w:tcPr>
            <w:tcW w:w="779" w:type="dxa"/>
            <w:vAlign w:val="center"/>
          </w:tcPr>
          <w:p w14:paraId="7AB301CF">
            <w:pPr>
              <w:spacing w:line="360" w:lineRule="auto"/>
              <w:jc w:val="center"/>
              <w:rPr>
                <w:rFonts w:asciiTheme="minorEastAsia" w:hAnsiTheme="minorEastAsia"/>
                <w:color w:val="auto"/>
                <w:sz w:val="24"/>
                <w:szCs w:val="24"/>
                <w:highlight w:val="none"/>
              </w:rPr>
            </w:pPr>
          </w:p>
        </w:tc>
        <w:tc>
          <w:tcPr>
            <w:tcW w:w="948" w:type="dxa"/>
            <w:vAlign w:val="center"/>
          </w:tcPr>
          <w:p w14:paraId="28CBF582">
            <w:pPr>
              <w:spacing w:line="360" w:lineRule="auto"/>
              <w:jc w:val="center"/>
              <w:rPr>
                <w:rFonts w:asciiTheme="minorEastAsia" w:hAnsiTheme="minorEastAsia"/>
                <w:color w:val="auto"/>
                <w:sz w:val="24"/>
                <w:szCs w:val="24"/>
                <w:highlight w:val="none"/>
              </w:rPr>
            </w:pPr>
          </w:p>
        </w:tc>
      </w:tr>
      <w:tr w14:paraId="3BDD5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30C659DE">
            <w:pPr>
              <w:spacing w:line="360" w:lineRule="auto"/>
              <w:jc w:val="center"/>
              <w:rPr>
                <w:rFonts w:asciiTheme="minorEastAsia" w:hAnsiTheme="minorEastAsia"/>
                <w:color w:val="auto"/>
                <w:sz w:val="24"/>
                <w:szCs w:val="24"/>
                <w:highlight w:val="none"/>
              </w:rPr>
            </w:pPr>
          </w:p>
        </w:tc>
        <w:tc>
          <w:tcPr>
            <w:tcW w:w="1187" w:type="dxa"/>
            <w:vAlign w:val="center"/>
          </w:tcPr>
          <w:p w14:paraId="45C83F85">
            <w:pPr>
              <w:spacing w:line="360" w:lineRule="auto"/>
              <w:jc w:val="center"/>
              <w:rPr>
                <w:rFonts w:asciiTheme="minorEastAsia" w:hAnsiTheme="minorEastAsia"/>
                <w:color w:val="auto"/>
                <w:sz w:val="24"/>
                <w:szCs w:val="24"/>
                <w:highlight w:val="none"/>
              </w:rPr>
            </w:pPr>
          </w:p>
        </w:tc>
        <w:tc>
          <w:tcPr>
            <w:tcW w:w="762" w:type="dxa"/>
            <w:vAlign w:val="center"/>
          </w:tcPr>
          <w:p w14:paraId="112F15ED">
            <w:pPr>
              <w:spacing w:line="360" w:lineRule="auto"/>
              <w:jc w:val="center"/>
              <w:rPr>
                <w:rFonts w:asciiTheme="minorEastAsia" w:hAnsiTheme="minorEastAsia"/>
                <w:color w:val="auto"/>
                <w:sz w:val="24"/>
                <w:szCs w:val="24"/>
                <w:highlight w:val="none"/>
              </w:rPr>
            </w:pPr>
          </w:p>
        </w:tc>
        <w:tc>
          <w:tcPr>
            <w:tcW w:w="825" w:type="dxa"/>
            <w:vAlign w:val="center"/>
          </w:tcPr>
          <w:p w14:paraId="68F5228F">
            <w:pPr>
              <w:spacing w:line="360" w:lineRule="auto"/>
              <w:jc w:val="center"/>
              <w:rPr>
                <w:rFonts w:asciiTheme="minorEastAsia" w:hAnsiTheme="minorEastAsia"/>
                <w:color w:val="auto"/>
                <w:sz w:val="24"/>
                <w:szCs w:val="24"/>
                <w:highlight w:val="none"/>
              </w:rPr>
            </w:pPr>
          </w:p>
        </w:tc>
        <w:tc>
          <w:tcPr>
            <w:tcW w:w="1013" w:type="dxa"/>
            <w:vAlign w:val="center"/>
          </w:tcPr>
          <w:p w14:paraId="4B796C8D">
            <w:pPr>
              <w:spacing w:line="360" w:lineRule="auto"/>
              <w:jc w:val="center"/>
              <w:rPr>
                <w:rFonts w:asciiTheme="minorEastAsia" w:hAnsiTheme="minorEastAsia"/>
                <w:color w:val="auto"/>
                <w:sz w:val="24"/>
                <w:szCs w:val="24"/>
                <w:highlight w:val="none"/>
              </w:rPr>
            </w:pPr>
          </w:p>
        </w:tc>
        <w:tc>
          <w:tcPr>
            <w:tcW w:w="2062" w:type="dxa"/>
            <w:vAlign w:val="center"/>
          </w:tcPr>
          <w:p w14:paraId="4F663EDA">
            <w:pPr>
              <w:spacing w:line="360" w:lineRule="auto"/>
              <w:jc w:val="center"/>
              <w:rPr>
                <w:rFonts w:asciiTheme="minorEastAsia" w:hAnsiTheme="minorEastAsia"/>
                <w:color w:val="auto"/>
                <w:sz w:val="24"/>
                <w:szCs w:val="24"/>
                <w:highlight w:val="none"/>
              </w:rPr>
            </w:pPr>
          </w:p>
        </w:tc>
        <w:tc>
          <w:tcPr>
            <w:tcW w:w="1279" w:type="dxa"/>
            <w:vAlign w:val="center"/>
          </w:tcPr>
          <w:p w14:paraId="73BF2EBE">
            <w:pPr>
              <w:spacing w:line="360" w:lineRule="auto"/>
              <w:jc w:val="center"/>
              <w:rPr>
                <w:rFonts w:asciiTheme="minorEastAsia" w:hAnsiTheme="minorEastAsia"/>
                <w:color w:val="auto"/>
                <w:sz w:val="24"/>
                <w:szCs w:val="24"/>
                <w:highlight w:val="none"/>
              </w:rPr>
            </w:pPr>
          </w:p>
        </w:tc>
        <w:tc>
          <w:tcPr>
            <w:tcW w:w="779" w:type="dxa"/>
            <w:vAlign w:val="center"/>
          </w:tcPr>
          <w:p w14:paraId="29A82019">
            <w:pPr>
              <w:spacing w:line="360" w:lineRule="auto"/>
              <w:jc w:val="center"/>
              <w:rPr>
                <w:rFonts w:asciiTheme="minorEastAsia" w:hAnsiTheme="minorEastAsia"/>
                <w:color w:val="auto"/>
                <w:sz w:val="24"/>
                <w:szCs w:val="24"/>
                <w:highlight w:val="none"/>
              </w:rPr>
            </w:pPr>
          </w:p>
        </w:tc>
        <w:tc>
          <w:tcPr>
            <w:tcW w:w="948" w:type="dxa"/>
            <w:vAlign w:val="center"/>
          </w:tcPr>
          <w:p w14:paraId="5AD21634">
            <w:pPr>
              <w:spacing w:line="360" w:lineRule="auto"/>
              <w:jc w:val="center"/>
              <w:rPr>
                <w:rFonts w:asciiTheme="minorEastAsia" w:hAnsiTheme="minorEastAsia"/>
                <w:color w:val="auto"/>
                <w:sz w:val="24"/>
                <w:szCs w:val="24"/>
                <w:highlight w:val="none"/>
              </w:rPr>
            </w:pPr>
          </w:p>
        </w:tc>
      </w:tr>
      <w:tr w14:paraId="6B202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2F2AF0B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BAF1789">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98259F">
            <w:pPr>
              <w:spacing w:line="360" w:lineRule="auto"/>
              <w:rPr>
                <w:rFonts w:hint="eastAsia" w:asciiTheme="minorEastAsia" w:hAnsiTheme="minorEastAsia"/>
                <w:color w:val="auto"/>
                <w:sz w:val="24"/>
                <w:szCs w:val="24"/>
                <w:highlight w:val="none"/>
              </w:rPr>
            </w:pPr>
          </w:p>
        </w:tc>
      </w:tr>
    </w:tbl>
    <w:p w14:paraId="389C2E2D">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7F894FB0">
      <w:pPr>
        <w:pStyle w:val="2"/>
        <w:rPr>
          <w:rFonts w:hint="eastAsia"/>
        </w:rPr>
      </w:pPr>
    </w:p>
    <w:p w14:paraId="1761F979">
      <w:pPr>
        <w:spacing w:line="420" w:lineRule="auto"/>
        <w:rPr>
          <w:rFonts w:hint="eastAsia" w:ascii="宋体" w:hAnsi="宋体" w:cs="宋体"/>
          <w:color w:val="auto"/>
          <w:sz w:val="24"/>
        </w:rPr>
      </w:pPr>
    </w:p>
    <w:p w14:paraId="4128A2E4">
      <w:pPr>
        <w:spacing w:line="360" w:lineRule="auto"/>
        <w:rPr>
          <w:rFonts w:hint="eastAsia" w:asciiTheme="minorEastAsia" w:hAnsiTheme="minorEastAsia"/>
          <w:color w:val="auto"/>
          <w:sz w:val="24"/>
          <w:highlight w:val="none"/>
          <w:lang w:eastAsia="zh-CN"/>
        </w:rPr>
      </w:pPr>
    </w:p>
    <w:p w14:paraId="39B8B07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8924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9215B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13925F">
      <w:pPr>
        <w:spacing w:line="420" w:lineRule="auto"/>
        <w:jc w:val="center"/>
        <w:rPr>
          <w:rFonts w:ascii="宋体" w:hAnsi="宋体" w:cs="宋体"/>
          <w:color w:val="auto"/>
          <w:sz w:val="24"/>
        </w:rPr>
      </w:pPr>
      <w:r>
        <w:rPr>
          <w:rFonts w:ascii="宋体" w:hAnsi="宋体" w:cs="宋体"/>
          <w:color w:val="auto"/>
          <w:sz w:val="24"/>
        </w:rPr>
        <w:br w:type="page"/>
      </w:r>
    </w:p>
    <w:p w14:paraId="1373CE6D">
      <w:pPr>
        <w:spacing w:line="420" w:lineRule="auto"/>
        <w:jc w:val="center"/>
        <w:rPr>
          <w:rFonts w:ascii="宋体" w:hAnsi="宋体" w:cs="宋体"/>
          <w:color w:val="auto"/>
          <w:sz w:val="24"/>
        </w:rPr>
      </w:pPr>
    </w:p>
    <w:p w14:paraId="595427FF">
      <w:pPr>
        <w:pStyle w:val="5"/>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48714907">
      <w:pPr>
        <w:numPr>
          <w:ilvl w:val="0"/>
          <w:numId w:val="0"/>
        </w:numPr>
        <w:rPr>
          <w:sz w:val="28"/>
          <w:szCs w:val="28"/>
        </w:rPr>
      </w:pPr>
    </w:p>
    <w:tbl>
      <w:tblPr>
        <w:tblStyle w:val="30"/>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282A9124">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06A633B1">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B9275CA">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1C18E1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44A5B37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A0E23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5D9E713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1166BF3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50208E2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FF80A74">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6835A6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A6FD70B">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8C6FD33">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429E2E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147C68F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E3A404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605775C">
            <w:pPr>
              <w:widowControl/>
              <w:jc w:val="left"/>
              <w:rPr>
                <w:rFonts w:ascii="宋体" w:hAnsi="宋体" w:cs="宋体"/>
                <w:color w:val="000000"/>
                <w:kern w:val="0"/>
                <w:sz w:val="22"/>
                <w:szCs w:val="22"/>
              </w:rPr>
            </w:pPr>
          </w:p>
        </w:tc>
      </w:tr>
      <w:tr w14:paraId="032DCC4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3DE4C8F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81AC95B">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43B222">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3CBFC87">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989961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1CB57CE7">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51306FC5">
            <w:pPr>
              <w:widowControl/>
              <w:jc w:val="left"/>
              <w:rPr>
                <w:rFonts w:hint="eastAsia" w:ascii="仿宋_GB2312" w:hAnsi="宋体" w:eastAsia="仿宋_GB2312" w:cs="宋体"/>
                <w:color w:val="000000"/>
                <w:kern w:val="0"/>
                <w:sz w:val="24"/>
                <w:szCs w:val="24"/>
              </w:rPr>
            </w:pPr>
          </w:p>
        </w:tc>
      </w:tr>
      <w:tr w14:paraId="6E284D5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7267A6B6">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C7F16C7">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A4D8C0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70921CA">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69F7488C">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1F7B6367">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6AA2E2B9">
            <w:pPr>
              <w:widowControl/>
              <w:jc w:val="left"/>
              <w:rPr>
                <w:rFonts w:hint="eastAsia" w:ascii="仿宋_GB2312" w:hAnsi="宋体" w:eastAsia="仿宋_GB2312" w:cs="宋体"/>
                <w:color w:val="000000"/>
                <w:kern w:val="0"/>
                <w:sz w:val="24"/>
                <w:szCs w:val="24"/>
              </w:rPr>
            </w:pPr>
          </w:p>
        </w:tc>
      </w:tr>
      <w:tr w14:paraId="015929F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1BAB25D">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E298CC">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F5DB3D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7E91D80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7557AA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667609A0">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40C3680">
            <w:pPr>
              <w:widowControl/>
              <w:jc w:val="left"/>
              <w:rPr>
                <w:rFonts w:ascii="宋体" w:hAnsi="宋体" w:cs="宋体"/>
                <w:color w:val="000000"/>
                <w:kern w:val="0"/>
                <w:sz w:val="22"/>
                <w:szCs w:val="22"/>
              </w:rPr>
            </w:pPr>
          </w:p>
        </w:tc>
      </w:tr>
      <w:tr w14:paraId="42D0D8C2">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7C796EB4">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29409A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599E5B08">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64F77BE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958D676">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4DE85765">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86CC0F">
            <w:pPr>
              <w:widowControl/>
              <w:jc w:val="left"/>
              <w:rPr>
                <w:rFonts w:ascii="宋体" w:hAnsi="宋体" w:cs="宋体"/>
                <w:color w:val="000000"/>
                <w:kern w:val="0"/>
                <w:sz w:val="22"/>
                <w:szCs w:val="22"/>
              </w:rPr>
            </w:pPr>
          </w:p>
        </w:tc>
      </w:tr>
    </w:tbl>
    <w:p w14:paraId="7992229F">
      <w:pPr>
        <w:rPr>
          <w:rFonts w:hint="eastAsia" w:asciiTheme="minorEastAsia" w:hAnsiTheme="minorEastAsia" w:eastAsiaTheme="minorEastAsia" w:cstheme="minorEastAsia"/>
          <w:color w:val="auto"/>
          <w:sz w:val="21"/>
          <w:szCs w:val="21"/>
          <w:highlight w:val="none"/>
        </w:rPr>
      </w:pPr>
      <w:bookmarkStart w:id="38" w:name="_Toc337475887"/>
      <w:bookmarkStart w:id="39" w:name="_Toc320878673"/>
      <w:bookmarkStart w:id="40" w:name="_Toc337554757"/>
      <w:bookmarkStart w:id="41" w:name="_Toc304219290"/>
      <w:bookmarkStart w:id="42"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4E57FF92">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196E778C">
      <w:pPr>
        <w:spacing w:line="420" w:lineRule="auto"/>
        <w:rPr>
          <w:rFonts w:hint="eastAsia" w:ascii="宋体" w:hAnsi="宋体" w:cs="宋体"/>
          <w:color w:val="auto"/>
          <w:sz w:val="24"/>
        </w:rPr>
      </w:pPr>
    </w:p>
    <w:p w14:paraId="3B777FB2">
      <w:pPr>
        <w:spacing w:line="420" w:lineRule="auto"/>
        <w:rPr>
          <w:rFonts w:hint="eastAsia" w:ascii="宋体" w:hAnsi="宋体" w:cs="宋体"/>
          <w:color w:val="auto"/>
          <w:sz w:val="24"/>
        </w:rPr>
      </w:pPr>
    </w:p>
    <w:p w14:paraId="4EA7ED2C">
      <w:pPr>
        <w:pStyle w:val="2"/>
        <w:rPr>
          <w:rFonts w:hint="eastAsia" w:ascii="宋体" w:hAnsi="宋体" w:cs="宋体"/>
          <w:color w:val="auto"/>
          <w:sz w:val="24"/>
        </w:rPr>
      </w:pPr>
    </w:p>
    <w:p w14:paraId="549AFD07">
      <w:pPr>
        <w:rPr>
          <w:rFonts w:hint="eastAsia" w:ascii="宋体" w:hAnsi="宋体" w:cs="宋体"/>
          <w:color w:val="auto"/>
          <w:sz w:val="24"/>
        </w:rPr>
      </w:pPr>
    </w:p>
    <w:p w14:paraId="7AE3A30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6E558F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C01C6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34469A">
      <w:pPr>
        <w:pStyle w:val="2"/>
        <w:rPr>
          <w:rFonts w:hint="eastAsia"/>
        </w:rPr>
      </w:pPr>
    </w:p>
    <w:p w14:paraId="23B36953">
      <w:pPr>
        <w:pStyle w:val="10"/>
        <w:ind w:firstLine="0"/>
        <w:jc w:val="center"/>
        <w:outlineLvl w:val="1"/>
        <w:rPr>
          <w:rFonts w:hint="eastAsia" w:ascii="Times New Roman" w:hAnsi="Times New Roman" w:eastAsia="宋体" w:cs="Times New Roman"/>
          <w:b/>
          <w:kern w:val="2"/>
          <w:sz w:val="32"/>
          <w:szCs w:val="32"/>
          <w:lang w:val="en-US" w:eastAsia="zh-CN" w:bidi="ar-SA"/>
        </w:rPr>
      </w:pPr>
    </w:p>
    <w:p w14:paraId="24BC1AC3">
      <w:pPr>
        <w:pStyle w:val="10"/>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1819E252">
      <w:pPr>
        <w:pStyle w:val="10"/>
        <w:ind w:firstLine="0"/>
        <w:jc w:val="center"/>
        <w:outlineLvl w:val="1"/>
        <w:rPr>
          <w:rFonts w:hint="eastAsia" w:ascii="Times New Roman" w:hAnsi="Times New Roman" w:eastAsia="宋体" w:cs="Times New Roman"/>
          <w:b/>
          <w:kern w:val="2"/>
          <w:sz w:val="32"/>
          <w:szCs w:val="32"/>
          <w:lang w:val="en-US" w:eastAsia="zh-CN" w:bidi="ar-SA"/>
        </w:rPr>
      </w:pPr>
    </w:p>
    <w:p w14:paraId="6A53CE34">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DAA33FD">
      <w:pPr>
        <w:rPr>
          <w:rFonts w:hint="eastAsia"/>
        </w:rPr>
      </w:pPr>
    </w:p>
    <w:p w14:paraId="4401082D">
      <w:pPr>
        <w:pStyle w:val="6"/>
        <w:spacing w:before="0" w:after="0"/>
        <w:jc w:val="center"/>
        <w:rPr>
          <w:color w:val="auto"/>
          <w:sz w:val="28"/>
          <w:highlight w:val="none"/>
        </w:rPr>
      </w:pPr>
      <w:bookmarkStart w:id="43" w:name="_Toc21266"/>
      <w:bookmarkStart w:id="44"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0FB37138">
      <w:pPr>
        <w:pStyle w:val="5"/>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554F6D1D">
      <w:pPr>
        <w:pStyle w:val="27"/>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42573C0">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3D20E649">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4A6FF3B7">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0D4ED8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5FA7B28">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48207EDA">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3529AF">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73E0E52">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4BCE2CE3">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396B7AB8">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13610B14">
      <w:pPr>
        <w:pStyle w:val="27"/>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48ABDBD">
      <w:pPr>
        <w:pStyle w:val="27"/>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FFEB26E">
      <w:pPr>
        <w:pStyle w:val="27"/>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EA342E9">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2068CC3">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0A4EC609">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4F6D601B">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CAE9BD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33A239B">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05283B5">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496CDDDB">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3CC1276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486C3F49">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695AB49A">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12D787F0">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02000ED">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1FA706CE">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7CA0AA1">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15DF4728">
      <w:pPr>
        <w:pStyle w:val="3"/>
        <w:jc w:val="center"/>
        <w:outlineLvl w:val="1"/>
        <w:rPr>
          <w:b/>
          <w:color w:val="auto"/>
          <w:sz w:val="32"/>
          <w:szCs w:val="32"/>
        </w:rPr>
      </w:pPr>
    </w:p>
    <w:p w14:paraId="5C09C7A7">
      <w:pPr>
        <w:pStyle w:val="3"/>
        <w:jc w:val="center"/>
        <w:outlineLvl w:val="1"/>
        <w:rPr>
          <w:b/>
          <w:color w:val="auto"/>
          <w:sz w:val="32"/>
          <w:szCs w:val="32"/>
        </w:rPr>
      </w:pPr>
    </w:p>
    <w:p w14:paraId="6D3F8C24">
      <w:pPr>
        <w:pStyle w:val="3"/>
        <w:outlineLvl w:val="1"/>
        <w:rPr>
          <w:b/>
          <w:color w:val="auto"/>
          <w:sz w:val="32"/>
          <w:szCs w:val="32"/>
        </w:rPr>
      </w:pPr>
    </w:p>
    <w:p w14:paraId="21467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5B142E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34ED3E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E55791">
      <w:pPr>
        <w:bidi w:val="0"/>
        <w:rPr>
          <w:rFonts w:hint="eastAsia"/>
          <w:lang w:val="en-US" w:eastAsia="zh-CN"/>
        </w:rPr>
      </w:pPr>
    </w:p>
    <w:p w14:paraId="0F93EABA">
      <w:pPr>
        <w:pStyle w:val="2"/>
        <w:rPr>
          <w:rFonts w:hint="eastAsia"/>
          <w:lang w:val="en-US" w:eastAsia="zh-CN"/>
        </w:rPr>
      </w:pPr>
    </w:p>
    <w:p w14:paraId="193A1CA3">
      <w:pPr>
        <w:rPr>
          <w:rFonts w:hint="eastAsia"/>
          <w:lang w:val="en-US" w:eastAsia="zh-CN"/>
        </w:rPr>
      </w:pPr>
    </w:p>
    <w:p w14:paraId="0086D6F5">
      <w:pPr>
        <w:pStyle w:val="2"/>
        <w:rPr>
          <w:rFonts w:hint="eastAsia"/>
          <w:lang w:val="en-US" w:eastAsia="zh-CN"/>
        </w:rPr>
      </w:pPr>
    </w:p>
    <w:p w14:paraId="5224BBA2">
      <w:pPr>
        <w:rPr>
          <w:rFonts w:hint="eastAsia"/>
          <w:lang w:val="en-US" w:eastAsia="zh-CN"/>
        </w:rPr>
      </w:pPr>
    </w:p>
    <w:p w14:paraId="4C2FF4A5">
      <w:pPr>
        <w:pStyle w:val="2"/>
        <w:rPr>
          <w:rFonts w:hint="eastAsia"/>
          <w:lang w:val="en-US" w:eastAsia="zh-CN"/>
        </w:rPr>
      </w:pPr>
    </w:p>
    <w:p w14:paraId="4D4391C2">
      <w:pPr>
        <w:pStyle w:val="5"/>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C85FAEB">
      <w:pPr>
        <w:pStyle w:val="5"/>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2A52575">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D4D96C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6BE8CA3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4DD7AB6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C20443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B15FBAF">
      <w:pPr>
        <w:spacing w:line="600" w:lineRule="exact"/>
        <w:rPr>
          <w:rFonts w:ascii="宋体" w:hAnsi="宋体"/>
          <w:color w:val="auto"/>
          <w:sz w:val="24"/>
          <w:highlight w:val="none"/>
        </w:rPr>
      </w:pPr>
    </w:p>
    <w:p w14:paraId="68E9E424">
      <w:pPr>
        <w:spacing w:line="600" w:lineRule="exact"/>
        <w:rPr>
          <w:rFonts w:ascii="宋体" w:hAnsi="宋体"/>
          <w:color w:val="auto"/>
          <w:sz w:val="24"/>
          <w:highlight w:val="none"/>
        </w:rPr>
      </w:pPr>
    </w:p>
    <w:p w14:paraId="2100E923">
      <w:pPr>
        <w:pStyle w:val="2"/>
      </w:pPr>
    </w:p>
    <w:p w14:paraId="29DAEEC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B66F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DFA1F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B108961">
      <w:pPr>
        <w:spacing w:line="600" w:lineRule="exact"/>
        <w:jc w:val="center"/>
        <w:rPr>
          <w:rFonts w:ascii="宋体" w:hAnsi="宋体"/>
          <w:color w:val="auto"/>
          <w:sz w:val="24"/>
          <w:highlight w:val="none"/>
        </w:rPr>
      </w:pPr>
    </w:p>
    <w:p w14:paraId="2BF8960D">
      <w:pPr>
        <w:rPr>
          <w:rFonts w:hint="eastAsia"/>
        </w:rPr>
      </w:pPr>
      <w:r>
        <w:rPr>
          <w:rFonts w:hint="eastAsia"/>
        </w:rPr>
        <w:br w:type="page"/>
      </w:r>
    </w:p>
    <w:p w14:paraId="33D591BE">
      <w:pPr>
        <w:rPr>
          <w:rFonts w:hint="eastAsia"/>
        </w:rPr>
      </w:pPr>
    </w:p>
    <w:p w14:paraId="58A501FF">
      <w:pPr>
        <w:pStyle w:val="6"/>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272E84D0">
      <w:pPr>
        <w:pStyle w:val="10"/>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0DDE86A0">
      <w:pPr>
        <w:pStyle w:val="10"/>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4.1 技术要求偏离表</w:t>
      </w:r>
    </w:p>
    <w:p w14:paraId="69E70064">
      <w:pPr>
        <w:tabs>
          <w:tab w:val="left" w:pos="926"/>
          <w:tab w:val="left" w:pos="4335"/>
          <w:tab w:val="left" w:pos="7227"/>
        </w:tabs>
        <w:spacing w:line="360" w:lineRule="auto"/>
        <w:jc w:val="left"/>
        <w:rPr>
          <w:rFonts w:hint="eastAsia"/>
          <w:sz w:val="24"/>
          <w:szCs w:val="24"/>
        </w:rPr>
      </w:pP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822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BB6425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CDBFD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5717E56C">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08291A1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187EF14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886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612E72B">
            <w:pPr>
              <w:spacing w:line="360" w:lineRule="auto"/>
              <w:rPr>
                <w:rFonts w:asciiTheme="minorEastAsia" w:hAnsiTheme="minorEastAsia"/>
                <w:color w:val="auto"/>
                <w:sz w:val="24"/>
                <w:szCs w:val="24"/>
                <w:highlight w:val="none"/>
              </w:rPr>
            </w:pPr>
          </w:p>
        </w:tc>
        <w:tc>
          <w:tcPr>
            <w:tcW w:w="1605" w:type="dxa"/>
          </w:tcPr>
          <w:p w14:paraId="62A937BC">
            <w:pPr>
              <w:spacing w:line="360" w:lineRule="auto"/>
              <w:rPr>
                <w:rFonts w:hint="eastAsia" w:asciiTheme="minorEastAsia" w:hAnsiTheme="minorEastAsia"/>
                <w:b/>
                <w:bCs/>
                <w:color w:val="auto"/>
                <w:sz w:val="24"/>
                <w:szCs w:val="24"/>
                <w:highlight w:val="none"/>
                <w:lang w:eastAsia="zh-CN"/>
              </w:rPr>
            </w:pPr>
          </w:p>
          <w:p w14:paraId="69BAB89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346600A6">
            <w:pPr>
              <w:spacing w:line="360" w:lineRule="auto"/>
              <w:rPr>
                <w:rFonts w:hint="eastAsia" w:asciiTheme="minorEastAsia" w:hAnsiTheme="minorEastAsia"/>
                <w:b/>
                <w:bCs/>
                <w:color w:val="auto"/>
                <w:sz w:val="24"/>
                <w:szCs w:val="24"/>
                <w:highlight w:val="none"/>
                <w:lang w:eastAsia="zh-CN"/>
              </w:rPr>
            </w:pPr>
          </w:p>
          <w:p w14:paraId="180CA56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FAD22F3">
            <w:pPr>
              <w:spacing w:line="360" w:lineRule="auto"/>
              <w:rPr>
                <w:rFonts w:asciiTheme="minorEastAsia" w:hAnsiTheme="minorEastAsia"/>
                <w:color w:val="auto"/>
                <w:sz w:val="24"/>
                <w:szCs w:val="24"/>
                <w:highlight w:val="none"/>
              </w:rPr>
            </w:pPr>
          </w:p>
        </w:tc>
        <w:tc>
          <w:tcPr>
            <w:tcW w:w="1608" w:type="dxa"/>
            <w:vMerge w:val="continue"/>
          </w:tcPr>
          <w:p w14:paraId="371E0355">
            <w:pPr>
              <w:spacing w:line="360" w:lineRule="auto"/>
              <w:rPr>
                <w:rFonts w:asciiTheme="minorEastAsia" w:hAnsiTheme="minorEastAsia"/>
                <w:color w:val="auto"/>
                <w:sz w:val="24"/>
                <w:szCs w:val="24"/>
                <w:highlight w:val="none"/>
              </w:rPr>
            </w:pPr>
          </w:p>
        </w:tc>
      </w:tr>
      <w:tr w14:paraId="0E01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13079ED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357D3E84">
            <w:pPr>
              <w:spacing w:line="360" w:lineRule="auto"/>
              <w:rPr>
                <w:rFonts w:asciiTheme="minorEastAsia" w:hAnsiTheme="minorEastAsia"/>
                <w:color w:val="auto"/>
                <w:sz w:val="24"/>
                <w:szCs w:val="24"/>
                <w:highlight w:val="none"/>
              </w:rPr>
            </w:pPr>
          </w:p>
        </w:tc>
        <w:tc>
          <w:tcPr>
            <w:tcW w:w="1607" w:type="dxa"/>
          </w:tcPr>
          <w:p w14:paraId="70406056">
            <w:pPr>
              <w:spacing w:line="360" w:lineRule="auto"/>
              <w:rPr>
                <w:rFonts w:asciiTheme="minorEastAsia" w:hAnsiTheme="minorEastAsia"/>
                <w:color w:val="auto"/>
                <w:sz w:val="24"/>
                <w:szCs w:val="24"/>
                <w:highlight w:val="none"/>
              </w:rPr>
            </w:pPr>
          </w:p>
        </w:tc>
        <w:tc>
          <w:tcPr>
            <w:tcW w:w="1608" w:type="dxa"/>
          </w:tcPr>
          <w:p w14:paraId="4846DD54">
            <w:pPr>
              <w:spacing w:line="360" w:lineRule="auto"/>
              <w:rPr>
                <w:rFonts w:asciiTheme="minorEastAsia" w:hAnsiTheme="minorEastAsia"/>
                <w:color w:val="auto"/>
                <w:sz w:val="24"/>
                <w:szCs w:val="24"/>
                <w:highlight w:val="none"/>
              </w:rPr>
            </w:pPr>
          </w:p>
        </w:tc>
        <w:tc>
          <w:tcPr>
            <w:tcW w:w="1608" w:type="dxa"/>
          </w:tcPr>
          <w:p w14:paraId="3A22C2A4">
            <w:pPr>
              <w:spacing w:line="360" w:lineRule="auto"/>
              <w:rPr>
                <w:rFonts w:asciiTheme="minorEastAsia" w:hAnsiTheme="minorEastAsia"/>
                <w:color w:val="auto"/>
                <w:sz w:val="24"/>
                <w:szCs w:val="24"/>
                <w:highlight w:val="none"/>
              </w:rPr>
            </w:pPr>
          </w:p>
        </w:tc>
      </w:tr>
      <w:tr w14:paraId="6AF1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23B32E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C07669D">
            <w:pPr>
              <w:spacing w:line="360" w:lineRule="auto"/>
              <w:rPr>
                <w:rFonts w:asciiTheme="minorEastAsia" w:hAnsiTheme="minorEastAsia"/>
                <w:color w:val="auto"/>
                <w:sz w:val="24"/>
                <w:szCs w:val="24"/>
                <w:highlight w:val="none"/>
              </w:rPr>
            </w:pPr>
          </w:p>
        </w:tc>
        <w:tc>
          <w:tcPr>
            <w:tcW w:w="1607" w:type="dxa"/>
          </w:tcPr>
          <w:p w14:paraId="4C5EE9DA">
            <w:pPr>
              <w:spacing w:line="360" w:lineRule="auto"/>
              <w:rPr>
                <w:rFonts w:asciiTheme="minorEastAsia" w:hAnsiTheme="minorEastAsia"/>
                <w:color w:val="auto"/>
                <w:sz w:val="24"/>
                <w:szCs w:val="24"/>
                <w:highlight w:val="none"/>
              </w:rPr>
            </w:pPr>
          </w:p>
        </w:tc>
        <w:tc>
          <w:tcPr>
            <w:tcW w:w="1608" w:type="dxa"/>
          </w:tcPr>
          <w:p w14:paraId="51E0C4CF">
            <w:pPr>
              <w:spacing w:line="360" w:lineRule="auto"/>
              <w:rPr>
                <w:rFonts w:asciiTheme="minorEastAsia" w:hAnsiTheme="minorEastAsia"/>
                <w:color w:val="auto"/>
                <w:sz w:val="24"/>
                <w:szCs w:val="24"/>
                <w:highlight w:val="none"/>
              </w:rPr>
            </w:pPr>
          </w:p>
        </w:tc>
        <w:tc>
          <w:tcPr>
            <w:tcW w:w="1608" w:type="dxa"/>
          </w:tcPr>
          <w:p w14:paraId="70D64AEE">
            <w:pPr>
              <w:spacing w:line="360" w:lineRule="auto"/>
              <w:rPr>
                <w:rFonts w:asciiTheme="minorEastAsia" w:hAnsiTheme="minorEastAsia"/>
                <w:color w:val="auto"/>
                <w:sz w:val="24"/>
                <w:szCs w:val="24"/>
                <w:highlight w:val="none"/>
              </w:rPr>
            </w:pPr>
          </w:p>
        </w:tc>
      </w:tr>
      <w:tr w14:paraId="47F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9481D4D">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5D92AC66">
            <w:pPr>
              <w:spacing w:line="360" w:lineRule="auto"/>
              <w:rPr>
                <w:rFonts w:asciiTheme="minorEastAsia" w:hAnsiTheme="minorEastAsia"/>
                <w:color w:val="auto"/>
                <w:sz w:val="24"/>
                <w:szCs w:val="24"/>
                <w:highlight w:val="none"/>
              </w:rPr>
            </w:pPr>
          </w:p>
        </w:tc>
        <w:tc>
          <w:tcPr>
            <w:tcW w:w="1607" w:type="dxa"/>
          </w:tcPr>
          <w:p w14:paraId="3536A4B0">
            <w:pPr>
              <w:spacing w:line="360" w:lineRule="auto"/>
              <w:rPr>
                <w:rFonts w:asciiTheme="minorEastAsia" w:hAnsiTheme="minorEastAsia"/>
                <w:color w:val="auto"/>
                <w:sz w:val="24"/>
                <w:szCs w:val="24"/>
                <w:highlight w:val="none"/>
              </w:rPr>
            </w:pPr>
          </w:p>
        </w:tc>
        <w:tc>
          <w:tcPr>
            <w:tcW w:w="1608" w:type="dxa"/>
          </w:tcPr>
          <w:p w14:paraId="46503DF9">
            <w:pPr>
              <w:spacing w:line="360" w:lineRule="auto"/>
              <w:rPr>
                <w:rFonts w:asciiTheme="minorEastAsia" w:hAnsiTheme="minorEastAsia"/>
                <w:color w:val="auto"/>
                <w:sz w:val="24"/>
                <w:szCs w:val="24"/>
                <w:highlight w:val="none"/>
              </w:rPr>
            </w:pPr>
          </w:p>
        </w:tc>
        <w:tc>
          <w:tcPr>
            <w:tcW w:w="1608" w:type="dxa"/>
          </w:tcPr>
          <w:p w14:paraId="2FFC8ABC">
            <w:pPr>
              <w:spacing w:line="360" w:lineRule="auto"/>
              <w:rPr>
                <w:rFonts w:asciiTheme="minorEastAsia" w:hAnsiTheme="minorEastAsia"/>
                <w:color w:val="auto"/>
                <w:sz w:val="24"/>
                <w:szCs w:val="24"/>
                <w:highlight w:val="none"/>
              </w:rPr>
            </w:pPr>
          </w:p>
        </w:tc>
      </w:tr>
      <w:tr w14:paraId="7F2C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AE097B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610EE726">
            <w:pPr>
              <w:spacing w:line="360" w:lineRule="auto"/>
              <w:rPr>
                <w:rFonts w:asciiTheme="minorEastAsia" w:hAnsiTheme="minorEastAsia"/>
                <w:color w:val="auto"/>
                <w:sz w:val="24"/>
                <w:szCs w:val="24"/>
                <w:highlight w:val="none"/>
              </w:rPr>
            </w:pPr>
          </w:p>
        </w:tc>
        <w:tc>
          <w:tcPr>
            <w:tcW w:w="1607" w:type="dxa"/>
          </w:tcPr>
          <w:p w14:paraId="012974FC">
            <w:pPr>
              <w:spacing w:line="360" w:lineRule="auto"/>
              <w:rPr>
                <w:rFonts w:asciiTheme="minorEastAsia" w:hAnsiTheme="minorEastAsia"/>
                <w:color w:val="auto"/>
                <w:sz w:val="24"/>
                <w:szCs w:val="24"/>
                <w:highlight w:val="none"/>
              </w:rPr>
            </w:pPr>
          </w:p>
        </w:tc>
        <w:tc>
          <w:tcPr>
            <w:tcW w:w="1608" w:type="dxa"/>
          </w:tcPr>
          <w:p w14:paraId="15AAC0D9">
            <w:pPr>
              <w:spacing w:line="360" w:lineRule="auto"/>
              <w:rPr>
                <w:rFonts w:asciiTheme="minorEastAsia" w:hAnsiTheme="minorEastAsia"/>
                <w:color w:val="auto"/>
                <w:sz w:val="24"/>
                <w:szCs w:val="24"/>
                <w:highlight w:val="none"/>
              </w:rPr>
            </w:pPr>
          </w:p>
        </w:tc>
        <w:tc>
          <w:tcPr>
            <w:tcW w:w="1608" w:type="dxa"/>
          </w:tcPr>
          <w:p w14:paraId="4A07203C">
            <w:pPr>
              <w:spacing w:line="360" w:lineRule="auto"/>
              <w:rPr>
                <w:rFonts w:asciiTheme="minorEastAsia" w:hAnsiTheme="minorEastAsia"/>
                <w:color w:val="auto"/>
                <w:sz w:val="24"/>
                <w:szCs w:val="24"/>
                <w:highlight w:val="none"/>
              </w:rPr>
            </w:pPr>
          </w:p>
        </w:tc>
      </w:tr>
      <w:tr w14:paraId="1B0F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01F3041">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06AADCA0">
            <w:pPr>
              <w:spacing w:line="360" w:lineRule="auto"/>
              <w:rPr>
                <w:rFonts w:asciiTheme="minorEastAsia" w:hAnsiTheme="minorEastAsia"/>
                <w:color w:val="auto"/>
                <w:sz w:val="24"/>
                <w:szCs w:val="24"/>
                <w:highlight w:val="none"/>
              </w:rPr>
            </w:pPr>
          </w:p>
        </w:tc>
        <w:tc>
          <w:tcPr>
            <w:tcW w:w="1607" w:type="dxa"/>
          </w:tcPr>
          <w:p w14:paraId="62C75B91">
            <w:pPr>
              <w:spacing w:line="360" w:lineRule="auto"/>
              <w:rPr>
                <w:rFonts w:asciiTheme="minorEastAsia" w:hAnsiTheme="minorEastAsia"/>
                <w:color w:val="auto"/>
                <w:sz w:val="24"/>
                <w:szCs w:val="24"/>
                <w:highlight w:val="none"/>
              </w:rPr>
            </w:pPr>
          </w:p>
        </w:tc>
        <w:tc>
          <w:tcPr>
            <w:tcW w:w="1608" w:type="dxa"/>
          </w:tcPr>
          <w:p w14:paraId="107F61D6">
            <w:pPr>
              <w:spacing w:line="360" w:lineRule="auto"/>
              <w:rPr>
                <w:rFonts w:asciiTheme="minorEastAsia" w:hAnsiTheme="minorEastAsia"/>
                <w:color w:val="auto"/>
                <w:sz w:val="24"/>
                <w:szCs w:val="24"/>
                <w:highlight w:val="none"/>
              </w:rPr>
            </w:pPr>
          </w:p>
        </w:tc>
        <w:tc>
          <w:tcPr>
            <w:tcW w:w="1608" w:type="dxa"/>
          </w:tcPr>
          <w:p w14:paraId="1508946F">
            <w:pPr>
              <w:spacing w:line="360" w:lineRule="auto"/>
              <w:rPr>
                <w:rFonts w:asciiTheme="minorEastAsia" w:hAnsiTheme="minorEastAsia"/>
                <w:color w:val="auto"/>
                <w:sz w:val="24"/>
                <w:szCs w:val="24"/>
                <w:highlight w:val="none"/>
              </w:rPr>
            </w:pPr>
          </w:p>
        </w:tc>
      </w:tr>
      <w:tr w14:paraId="02D3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0B6C0B3">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325DE7A">
            <w:pPr>
              <w:spacing w:line="360" w:lineRule="auto"/>
              <w:rPr>
                <w:rFonts w:asciiTheme="minorEastAsia" w:hAnsiTheme="minorEastAsia"/>
                <w:color w:val="auto"/>
                <w:sz w:val="24"/>
                <w:szCs w:val="24"/>
                <w:highlight w:val="none"/>
              </w:rPr>
            </w:pPr>
          </w:p>
        </w:tc>
        <w:tc>
          <w:tcPr>
            <w:tcW w:w="1607" w:type="dxa"/>
          </w:tcPr>
          <w:p w14:paraId="227B0F43">
            <w:pPr>
              <w:spacing w:line="360" w:lineRule="auto"/>
              <w:rPr>
                <w:rFonts w:asciiTheme="minorEastAsia" w:hAnsiTheme="minorEastAsia"/>
                <w:color w:val="auto"/>
                <w:sz w:val="24"/>
                <w:szCs w:val="24"/>
                <w:highlight w:val="none"/>
              </w:rPr>
            </w:pPr>
          </w:p>
        </w:tc>
        <w:tc>
          <w:tcPr>
            <w:tcW w:w="1608" w:type="dxa"/>
          </w:tcPr>
          <w:p w14:paraId="581B80CB">
            <w:pPr>
              <w:spacing w:line="360" w:lineRule="auto"/>
              <w:rPr>
                <w:rFonts w:asciiTheme="minorEastAsia" w:hAnsiTheme="minorEastAsia"/>
                <w:color w:val="auto"/>
                <w:sz w:val="24"/>
                <w:szCs w:val="24"/>
                <w:highlight w:val="none"/>
              </w:rPr>
            </w:pPr>
          </w:p>
        </w:tc>
        <w:tc>
          <w:tcPr>
            <w:tcW w:w="1608" w:type="dxa"/>
          </w:tcPr>
          <w:p w14:paraId="5BEC6190">
            <w:pPr>
              <w:spacing w:line="360" w:lineRule="auto"/>
              <w:rPr>
                <w:rFonts w:asciiTheme="minorEastAsia" w:hAnsiTheme="minorEastAsia"/>
                <w:color w:val="auto"/>
                <w:sz w:val="24"/>
                <w:szCs w:val="24"/>
                <w:highlight w:val="none"/>
              </w:rPr>
            </w:pPr>
          </w:p>
        </w:tc>
      </w:tr>
      <w:tr w14:paraId="3F7B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A1378AD">
            <w:pPr>
              <w:spacing w:line="360" w:lineRule="auto"/>
              <w:rPr>
                <w:rFonts w:asciiTheme="minorEastAsia" w:hAnsiTheme="minorEastAsia"/>
                <w:color w:val="auto"/>
                <w:sz w:val="24"/>
                <w:szCs w:val="24"/>
                <w:highlight w:val="none"/>
              </w:rPr>
            </w:pPr>
          </w:p>
        </w:tc>
        <w:tc>
          <w:tcPr>
            <w:tcW w:w="1605" w:type="dxa"/>
          </w:tcPr>
          <w:p w14:paraId="0F2D5E50">
            <w:pPr>
              <w:spacing w:line="360" w:lineRule="auto"/>
              <w:rPr>
                <w:rFonts w:asciiTheme="minorEastAsia" w:hAnsiTheme="minorEastAsia"/>
                <w:color w:val="auto"/>
                <w:sz w:val="24"/>
                <w:szCs w:val="24"/>
                <w:highlight w:val="none"/>
              </w:rPr>
            </w:pPr>
          </w:p>
        </w:tc>
        <w:tc>
          <w:tcPr>
            <w:tcW w:w="1607" w:type="dxa"/>
          </w:tcPr>
          <w:p w14:paraId="595426A1">
            <w:pPr>
              <w:spacing w:line="360" w:lineRule="auto"/>
              <w:rPr>
                <w:rFonts w:asciiTheme="minorEastAsia" w:hAnsiTheme="minorEastAsia"/>
                <w:color w:val="auto"/>
                <w:sz w:val="24"/>
                <w:szCs w:val="24"/>
                <w:highlight w:val="none"/>
              </w:rPr>
            </w:pPr>
          </w:p>
        </w:tc>
        <w:tc>
          <w:tcPr>
            <w:tcW w:w="1608" w:type="dxa"/>
          </w:tcPr>
          <w:p w14:paraId="22FBA6F3">
            <w:pPr>
              <w:spacing w:line="360" w:lineRule="auto"/>
              <w:rPr>
                <w:rFonts w:asciiTheme="minorEastAsia" w:hAnsiTheme="minorEastAsia"/>
                <w:color w:val="auto"/>
                <w:sz w:val="24"/>
                <w:szCs w:val="24"/>
                <w:highlight w:val="none"/>
              </w:rPr>
            </w:pPr>
          </w:p>
        </w:tc>
        <w:tc>
          <w:tcPr>
            <w:tcW w:w="1608" w:type="dxa"/>
          </w:tcPr>
          <w:p w14:paraId="3119F95A">
            <w:pPr>
              <w:spacing w:line="360" w:lineRule="auto"/>
              <w:rPr>
                <w:rFonts w:asciiTheme="minorEastAsia" w:hAnsiTheme="minorEastAsia"/>
                <w:color w:val="auto"/>
                <w:sz w:val="24"/>
                <w:szCs w:val="24"/>
                <w:highlight w:val="none"/>
              </w:rPr>
            </w:pPr>
          </w:p>
        </w:tc>
      </w:tr>
      <w:tr w14:paraId="192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99919B5">
            <w:pPr>
              <w:spacing w:line="360" w:lineRule="auto"/>
              <w:rPr>
                <w:rFonts w:asciiTheme="minorEastAsia" w:hAnsiTheme="minorEastAsia"/>
                <w:color w:val="auto"/>
                <w:sz w:val="24"/>
                <w:szCs w:val="24"/>
                <w:highlight w:val="none"/>
              </w:rPr>
            </w:pPr>
          </w:p>
        </w:tc>
        <w:tc>
          <w:tcPr>
            <w:tcW w:w="1605" w:type="dxa"/>
          </w:tcPr>
          <w:p w14:paraId="583566E9">
            <w:pPr>
              <w:spacing w:line="360" w:lineRule="auto"/>
              <w:rPr>
                <w:rFonts w:asciiTheme="minorEastAsia" w:hAnsiTheme="minorEastAsia"/>
                <w:color w:val="auto"/>
                <w:sz w:val="24"/>
                <w:szCs w:val="24"/>
                <w:highlight w:val="none"/>
              </w:rPr>
            </w:pPr>
          </w:p>
        </w:tc>
        <w:tc>
          <w:tcPr>
            <w:tcW w:w="1607" w:type="dxa"/>
          </w:tcPr>
          <w:p w14:paraId="7514E4DB">
            <w:pPr>
              <w:spacing w:line="360" w:lineRule="auto"/>
              <w:rPr>
                <w:rFonts w:asciiTheme="minorEastAsia" w:hAnsiTheme="minorEastAsia"/>
                <w:color w:val="auto"/>
                <w:sz w:val="24"/>
                <w:szCs w:val="24"/>
                <w:highlight w:val="none"/>
              </w:rPr>
            </w:pPr>
          </w:p>
        </w:tc>
        <w:tc>
          <w:tcPr>
            <w:tcW w:w="1608" w:type="dxa"/>
          </w:tcPr>
          <w:p w14:paraId="05B3A843">
            <w:pPr>
              <w:spacing w:line="360" w:lineRule="auto"/>
              <w:rPr>
                <w:rFonts w:asciiTheme="minorEastAsia" w:hAnsiTheme="minorEastAsia"/>
                <w:color w:val="auto"/>
                <w:sz w:val="24"/>
                <w:szCs w:val="24"/>
                <w:highlight w:val="none"/>
              </w:rPr>
            </w:pPr>
          </w:p>
        </w:tc>
        <w:tc>
          <w:tcPr>
            <w:tcW w:w="1608" w:type="dxa"/>
          </w:tcPr>
          <w:p w14:paraId="2D1465F7">
            <w:pPr>
              <w:spacing w:line="360" w:lineRule="auto"/>
              <w:rPr>
                <w:rFonts w:asciiTheme="minorEastAsia" w:hAnsiTheme="minorEastAsia"/>
                <w:color w:val="auto"/>
                <w:sz w:val="24"/>
                <w:szCs w:val="24"/>
                <w:highlight w:val="none"/>
              </w:rPr>
            </w:pPr>
          </w:p>
        </w:tc>
      </w:tr>
      <w:tr w14:paraId="247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22765C92">
            <w:pPr>
              <w:spacing w:line="360" w:lineRule="auto"/>
              <w:rPr>
                <w:rFonts w:asciiTheme="minorEastAsia" w:hAnsiTheme="minorEastAsia"/>
                <w:color w:val="auto"/>
                <w:sz w:val="24"/>
                <w:szCs w:val="24"/>
                <w:highlight w:val="none"/>
              </w:rPr>
            </w:pPr>
          </w:p>
        </w:tc>
        <w:tc>
          <w:tcPr>
            <w:tcW w:w="1605" w:type="dxa"/>
          </w:tcPr>
          <w:p w14:paraId="752A443C">
            <w:pPr>
              <w:spacing w:line="360" w:lineRule="auto"/>
              <w:rPr>
                <w:rFonts w:asciiTheme="minorEastAsia" w:hAnsiTheme="minorEastAsia"/>
                <w:color w:val="auto"/>
                <w:sz w:val="24"/>
                <w:szCs w:val="24"/>
                <w:highlight w:val="none"/>
              </w:rPr>
            </w:pPr>
          </w:p>
        </w:tc>
        <w:tc>
          <w:tcPr>
            <w:tcW w:w="1607" w:type="dxa"/>
          </w:tcPr>
          <w:p w14:paraId="3E2C244A">
            <w:pPr>
              <w:spacing w:line="360" w:lineRule="auto"/>
              <w:rPr>
                <w:rFonts w:asciiTheme="minorEastAsia" w:hAnsiTheme="minorEastAsia"/>
                <w:color w:val="auto"/>
                <w:sz w:val="24"/>
                <w:szCs w:val="24"/>
                <w:highlight w:val="none"/>
              </w:rPr>
            </w:pPr>
          </w:p>
        </w:tc>
        <w:tc>
          <w:tcPr>
            <w:tcW w:w="1608" w:type="dxa"/>
          </w:tcPr>
          <w:p w14:paraId="35C6BFC1">
            <w:pPr>
              <w:spacing w:line="360" w:lineRule="auto"/>
              <w:rPr>
                <w:rFonts w:asciiTheme="minorEastAsia" w:hAnsiTheme="minorEastAsia"/>
                <w:color w:val="auto"/>
                <w:sz w:val="24"/>
                <w:szCs w:val="24"/>
                <w:highlight w:val="none"/>
              </w:rPr>
            </w:pPr>
          </w:p>
        </w:tc>
        <w:tc>
          <w:tcPr>
            <w:tcW w:w="1608" w:type="dxa"/>
          </w:tcPr>
          <w:p w14:paraId="417721BA">
            <w:pPr>
              <w:spacing w:line="360" w:lineRule="auto"/>
              <w:rPr>
                <w:rFonts w:asciiTheme="minorEastAsia" w:hAnsiTheme="minorEastAsia"/>
                <w:color w:val="auto"/>
                <w:sz w:val="24"/>
                <w:szCs w:val="24"/>
                <w:highlight w:val="none"/>
              </w:rPr>
            </w:pPr>
          </w:p>
        </w:tc>
      </w:tr>
    </w:tbl>
    <w:p w14:paraId="56078E24">
      <w:pPr>
        <w:adjustRightInd w:val="0"/>
        <w:snapToGrid w:val="0"/>
        <w:spacing w:line="360" w:lineRule="auto"/>
        <w:ind w:right="210" w:rightChars="100" w:firstLine="240" w:firstLineChars="100"/>
      </w:pPr>
      <w:r>
        <w:rPr>
          <w:rFonts w:hint="eastAsia" w:ascii="宋体" w:hAnsi="宋体"/>
          <w:sz w:val="24"/>
        </w:rPr>
        <w:t xml:space="preserve">                                      </w:t>
      </w:r>
    </w:p>
    <w:p w14:paraId="0AA4EB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8FD6332">
      <w:pPr>
        <w:spacing w:line="360" w:lineRule="auto"/>
        <w:rPr>
          <w:rFonts w:hint="eastAsia" w:asciiTheme="minorEastAsia" w:hAnsiTheme="minorEastAsia"/>
          <w:color w:val="auto"/>
          <w:sz w:val="24"/>
          <w:szCs w:val="24"/>
          <w:highlight w:val="none"/>
        </w:rPr>
      </w:pPr>
    </w:p>
    <w:p w14:paraId="5D4BE55F">
      <w:pPr>
        <w:spacing w:line="360" w:lineRule="auto"/>
        <w:jc w:val="center"/>
        <w:outlineLvl w:val="1"/>
        <w:rPr>
          <w:rFonts w:hint="eastAsia"/>
          <w:b/>
          <w:sz w:val="32"/>
          <w:szCs w:val="32"/>
          <w:lang w:val="en-US" w:eastAsia="zh-CN"/>
        </w:rPr>
      </w:pPr>
    </w:p>
    <w:p w14:paraId="1AFB94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F1A26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77F56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EBB3FC">
      <w:pPr>
        <w:pStyle w:val="2"/>
        <w:rPr>
          <w:rFonts w:hint="eastAsia" w:asciiTheme="minorEastAsia" w:hAnsiTheme="minorEastAsia"/>
          <w:color w:val="auto"/>
          <w:sz w:val="24"/>
          <w:highlight w:val="none"/>
          <w:lang w:val="en-US" w:eastAsia="zh-CN"/>
        </w:rPr>
      </w:pPr>
    </w:p>
    <w:p w14:paraId="19685151">
      <w:pPr>
        <w:rPr>
          <w:rFonts w:hint="eastAsia" w:asciiTheme="minorEastAsia" w:hAnsiTheme="minorEastAsia"/>
          <w:color w:val="auto"/>
          <w:sz w:val="24"/>
          <w:highlight w:val="none"/>
          <w:lang w:val="en-US" w:eastAsia="zh-CN"/>
        </w:rPr>
      </w:pPr>
    </w:p>
    <w:p w14:paraId="165B5F28">
      <w:pPr>
        <w:pStyle w:val="2"/>
        <w:rPr>
          <w:rFonts w:hint="eastAsia" w:asciiTheme="minorEastAsia" w:hAnsiTheme="minorEastAsia"/>
          <w:color w:val="auto"/>
          <w:sz w:val="24"/>
          <w:highlight w:val="none"/>
          <w:lang w:val="en-US" w:eastAsia="zh-CN"/>
        </w:rPr>
      </w:pPr>
    </w:p>
    <w:p w14:paraId="41491397">
      <w:pPr>
        <w:jc w:val="center"/>
        <w:rPr>
          <w:rFonts w:hint="eastAsia" w:asciiTheme="minorEastAsia" w:hAnsiTheme="minorEastAsia"/>
          <w:b/>
          <w:color w:val="auto"/>
          <w:sz w:val="32"/>
          <w:szCs w:val="36"/>
          <w:highlight w:val="red"/>
          <w:lang w:val="en-US" w:eastAsia="zh-CN"/>
        </w:rPr>
      </w:pPr>
    </w:p>
    <w:p w14:paraId="39AEEA12">
      <w:pPr>
        <w:pStyle w:val="10"/>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44758A0D">
      <w:pPr>
        <w:pStyle w:val="10"/>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4D5A95C7">
      <w:pPr>
        <w:pStyle w:val="10"/>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附技术证明材料</w:t>
      </w:r>
    </w:p>
    <w:p w14:paraId="7ABF388D">
      <w:pPr>
        <w:rPr>
          <w:rFonts w:hint="default"/>
          <w:lang w:val="en-US" w:eastAsia="zh-CN"/>
        </w:rPr>
      </w:pPr>
    </w:p>
    <w:p w14:paraId="65F191B0">
      <w:pPr>
        <w:rPr>
          <w:rFonts w:hint="eastAsia"/>
          <w:b w:val="0"/>
          <w:bCs/>
          <w:sz w:val="28"/>
          <w:szCs w:val="28"/>
          <w:lang w:val="en-US" w:eastAsia="zh-CN"/>
        </w:rPr>
      </w:pPr>
    </w:p>
    <w:p w14:paraId="25976A7E">
      <w:pPr>
        <w:pStyle w:val="2"/>
        <w:rPr>
          <w:rFonts w:hint="eastAsia"/>
          <w:b w:val="0"/>
          <w:bCs/>
          <w:sz w:val="28"/>
          <w:szCs w:val="28"/>
          <w:lang w:val="en-US" w:eastAsia="zh-CN"/>
        </w:rPr>
      </w:pPr>
    </w:p>
    <w:p w14:paraId="52C842C4">
      <w:pPr>
        <w:rPr>
          <w:rFonts w:hint="eastAsia"/>
          <w:b w:val="0"/>
          <w:bCs/>
          <w:sz w:val="28"/>
          <w:szCs w:val="28"/>
          <w:lang w:val="en-US" w:eastAsia="zh-CN"/>
        </w:rPr>
      </w:pPr>
    </w:p>
    <w:p w14:paraId="3A27B730">
      <w:pPr>
        <w:pStyle w:val="2"/>
        <w:rPr>
          <w:rFonts w:hint="eastAsia"/>
          <w:b w:val="0"/>
          <w:bCs/>
          <w:sz w:val="28"/>
          <w:szCs w:val="28"/>
          <w:lang w:val="en-US" w:eastAsia="zh-CN"/>
        </w:rPr>
      </w:pPr>
    </w:p>
    <w:p w14:paraId="4BDAF481">
      <w:pPr>
        <w:rPr>
          <w:rFonts w:hint="eastAsia"/>
          <w:b w:val="0"/>
          <w:bCs/>
          <w:sz w:val="28"/>
          <w:szCs w:val="28"/>
          <w:lang w:val="en-US" w:eastAsia="zh-CN"/>
        </w:rPr>
      </w:pPr>
    </w:p>
    <w:p w14:paraId="07F5E03C">
      <w:pPr>
        <w:pStyle w:val="2"/>
        <w:rPr>
          <w:rFonts w:hint="eastAsia"/>
          <w:b w:val="0"/>
          <w:bCs/>
          <w:sz w:val="28"/>
          <w:szCs w:val="28"/>
          <w:lang w:val="en-US" w:eastAsia="zh-CN"/>
        </w:rPr>
      </w:pPr>
    </w:p>
    <w:p w14:paraId="252CD262">
      <w:pPr>
        <w:rPr>
          <w:rFonts w:hint="eastAsia"/>
          <w:b w:val="0"/>
          <w:bCs/>
          <w:sz w:val="28"/>
          <w:szCs w:val="28"/>
          <w:lang w:val="en-US" w:eastAsia="zh-CN"/>
        </w:rPr>
      </w:pPr>
    </w:p>
    <w:p w14:paraId="32DECA72">
      <w:pPr>
        <w:pStyle w:val="2"/>
        <w:rPr>
          <w:rFonts w:hint="eastAsia"/>
          <w:b w:val="0"/>
          <w:bCs/>
          <w:sz w:val="28"/>
          <w:szCs w:val="28"/>
          <w:lang w:val="en-US" w:eastAsia="zh-CN"/>
        </w:rPr>
      </w:pPr>
    </w:p>
    <w:p w14:paraId="6C774A77">
      <w:pPr>
        <w:rPr>
          <w:rFonts w:hint="eastAsia"/>
          <w:b w:val="0"/>
          <w:bCs/>
          <w:sz w:val="28"/>
          <w:szCs w:val="28"/>
          <w:lang w:val="en-US" w:eastAsia="zh-CN"/>
        </w:rPr>
      </w:pPr>
    </w:p>
    <w:p w14:paraId="66344D68">
      <w:pPr>
        <w:pStyle w:val="2"/>
        <w:rPr>
          <w:rFonts w:hint="eastAsia"/>
          <w:b w:val="0"/>
          <w:bCs/>
          <w:sz w:val="28"/>
          <w:szCs w:val="28"/>
          <w:lang w:val="en-US" w:eastAsia="zh-CN"/>
        </w:rPr>
      </w:pPr>
    </w:p>
    <w:p w14:paraId="5DCAAB1C">
      <w:pPr>
        <w:rPr>
          <w:rFonts w:hint="eastAsia"/>
          <w:b w:val="0"/>
          <w:bCs/>
          <w:sz w:val="28"/>
          <w:szCs w:val="28"/>
          <w:lang w:val="en-US" w:eastAsia="zh-CN"/>
        </w:rPr>
      </w:pPr>
    </w:p>
    <w:p w14:paraId="5DBFC453">
      <w:pPr>
        <w:pStyle w:val="2"/>
        <w:rPr>
          <w:rFonts w:hint="eastAsia"/>
          <w:b w:val="0"/>
          <w:bCs/>
          <w:sz w:val="28"/>
          <w:szCs w:val="28"/>
          <w:lang w:val="en-US" w:eastAsia="zh-CN"/>
        </w:rPr>
      </w:pPr>
    </w:p>
    <w:p w14:paraId="6750C38F">
      <w:pPr>
        <w:rPr>
          <w:rFonts w:hint="eastAsia"/>
          <w:b w:val="0"/>
          <w:bCs/>
          <w:sz w:val="28"/>
          <w:szCs w:val="28"/>
          <w:lang w:val="en-US" w:eastAsia="zh-CN"/>
        </w:rPr>
      </w:pPr>
    </w:p>
    <w:p w14:paraId="38D782C8">
      <w:pPr>
        <w:pStyle w:val="2"/>
        <w:rPr>
          <w:rFonts w:hint="eastAsia"/>
          <w:b w:val="0"/>
          <w:bCs/>
          <w:sz w:val="28"/>
          <w:szCs w:val="28"/>
          <w:lang w:val="en-US" w:eastAsia="zh-CN"/>
        </w:rPr>
      </w:pPr>
    </w:p>
    <w:p w14:paraId="5B2A1CB6">
      <w:pPr>
        <w:rPr>
          <w:rFonts w:hint="eastAsia"/>
          <w:b w:val="0"/>
          <w:bCs/>
          <w:sz w:val="28"/>
          <w:szCs w:val="28"/>
          <w:lang w:val="en-US" w:eastAsia="zh-CN"/>
        </w:rPr>
      </w:pPr>
    </w:p>
    <w:p w14:paraId="5DA8A428">
      <w:pPr>
        <w:pStyle w:val="2"/>
        <w:rPr>
          <w:rFonts w:hint="eastAsia"/>
          <w:b w:val="0"/>
          <w:bCs/>
          <w:sz w:val="28"/>
          <w:szCs w:val="28"/>
          <w:lang w:val="en-US" w:eastAsia="zh-CN"/>
        </w:rPr>
      </w:pPr>
    </w:p>
    <w:p w14:paraId="214F406A">
      <w:pPr>
        <w:rPr>
          <w:rFonts w:hint="eastAsia"/>
          <w:b w:val="0"/>
          <w:bCs/>
          <w:sz w:val="28"/>
          <w:szCs w:val="28"/>
          <w:lang w:val="en-US" w:eastAsia="zh-CN"/>
        </w:rPr>
      </w:pPr>
    </w:p>
    <w:p w14:paraId="530ABF6E">
      <w:pPr>
        <w:pStyle w:val="2"/>
        <w:ind w:left="0" w:leftChars="0" w:firstLine="0" w:firstLineChars="0"/>
        <w:rPr>
          <w:rFonts w:hint="eastAsia"/>
          <w:lang w:val="en-US" w:eastAsia="zh-CN"/>
        </w:rPr>
      </w:pPr>
    </w:p>
    <w:p w14:paraId="7B6B5685">
      <w:pPr>
        <w:pStyle w:val="2"/>
        <w:rPr>
          <w:rFonts w:hint="eastAsia"/>
          <w:lang w:val="en-US" w:eastAsia="zh-CN"/>
        </w:rPr>
      </w:pPr>
    </w:p>
    <w:p w14:paraId="7963EDAA">
      <w:pPr>
        <w:pStyle w:val="10"/>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4.2 商务要求偏离表</w:t>
      </w:r>
    </w:p>
    <w:p w14:paraId="2609828C">
      <w:pPr>
        <w:tabs>
          <w:tab w:val="left" w:pos="926"/>
          <w:tab w:val="left" w:pos="4335"/>
          <w:tab w:val="left" w:pos="7227"/>
        </w:tabs>
        <w:spacing w:line="360" w:lineRule="auto"/>
        <w:jc w:val="left"/>
      </w:pPr>
      <w:r>
        <w:rPr>
          <w:rFonts w:hint="eastAsia"/>
        </w:rPr>
        <w:t xml:space="preserve">                                                                                 </w:t>
      </w:r>
    </w:p>
    <w:p w14:paraId="7579003C">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0"/>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753D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60399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13A1A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63B4133D">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858C52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5D54C37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7C2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922880B">
            <w:pPr>
              <w:spacing w:line="360" w:lineRule="auto"/>
              <w:rPr>
                <w:rFonts w:asciiTheme="minorEastAsia" w:hAnsiTheme="minorEastAsia"/>
                <w:color w:val="auto"/>
                <w:sz w:val="24"/>
                <w:szCs w:val="24"/>
                <w:highlight w:val="none"/>
              </w:rPr>
            </w:pPr>
          </w:p>
        </w:tc>
        <w:tc>
          <w:tcPr>
            <w:tcW w:w="1322" w:type="dxa"/>
          </w:tcPr>
          <w:p w14:paraId="648EE773">
            <w:pPr>
              <w:spacing w:line="360" w:lineRule="auto"/>
              <w:rPr>
                <w:rFonts w:hint="eastAsia" w:asciiTheme="minorEastAsia" w:hAnsiTheme="minorEastAsia"/>
                <w:b/>
                <w:bCs/>
                <w:color w:val="auto"/>
                <w:sz w:val="24"/>
                <w:szCs w:val="24"/>
                <w:highlight w:val="none"/>
                <w:lang w:eastAsia="zh-CN"/>
              </w:rPr>
            </w:pPr>
          </w:p>
          <w:p w14:paraId="7A52656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B6D58B3">
            <w:pPr>
              <w:spacing w:line="360" w:lineRule="auto"/>
              <w:rPr>
                <w:rFonts w:hint="eastAsia" w:asciiTheme="minorEastAsia" w:hAnsiTheme="minorEastAsia"/>
                <w:b/>
                <w:bCs/>
                <w:color w:val="auto"/>
                <w:sz w:val="24"/>
                <w:szCs w:val="24"/>
                <w:highlight w:val="none"/>
                <w:lang w:eastAsia="zh-CN"/>
              </w:rPr>
            </w:pPr>
          </w:p>
          <w:p w14:paraId="0763C000">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5ACBE57">
            <w:pPr>
              <w:spacing w:line="360" w:lineRule="auto"/>
              <w:rPr>
                <w:rFonts w:asciiTheme="minorEastAsia" w:hAnsiTheme="minorEastAsia"/>
                <w:color w:val="auto"/>
                <w:sz w:val="24"/>
                <w:szCs w:val="24"/>
                <w:highlight w:val="none"/>
              </w:rPr>
            </w:pPr>
          </w:p>
        </w:tc>
        <w:tc>
          <w:tcPr>
            <w:tcW w:w="1532" w:type="dxa"/>
            <w:vMerge w:val="continue"/>
          </w:tcPr>
          <w:p w14:paraId="4CE18E11">
            <w:pPr>
              <w:spacing w:line="360" w:lineRule="auto"/>
              <w:rPr>
                <w:rFonts w:asciiTheme="minorEastAsia" w:hAnsiTheme="minorEastAsia"/>
                <w:color w:val="auto"/>
                <w:sz w:val="24"/>
                <w:szCs w:val="24"/>
                <w:highlight w:val="none"/>
              </w:rPr>
            </w:pPr>
          </w:p>
        </w:tc>
      </w:tr>
      <w:tr w14:paraId="76D6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7018549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4B84AA54">
            <w:pPr>
              <w:spacing w:line="360" w:lineRule="auto"/>
              <w:rPr>
                <w:rFonts w:asciiTheme="minorEastAsia" w:hAnsiTheme="minorEastAsia"/>
                <w:color w:val="auto"/>
                <w:sz w:val="24"/>
                <w:szCs w:val="24"/>
                <w:highlight w:val="none"/>
              </w:rPr>
            </w:pPr>
          </w:p>
        </w:tc>
        <w:tc>
          <w:tcPr>
            <w:tcW w:w="1323" w:type="dxa"/>
          </w:tcPr>
          <w:p w14:paraId="66778F26">
            <w:pPr>
              <w:spacing w:line="360" w:lineRule="auto"/>
              <w:rPr>
                <w:rFonts w:asciiTheme="minorEastAsia" w:hAnsiTheme="minorEastAsia"/>
                <w:color w:val="auto"/>
                <w:sz w:val="24"/>
                <w:szCs w:val="24"/>
                <w:highlight w:val="none"/>
              </w:rPr>
            </w:pPr>
          </w:p>
        </w:tc>
        <w:tc>
          <w:tcPr>
            <w:tcW w:w="1710" w:type="dxa"/>
          </w:tcPr>
          <w:p w14:paraId="1C612847">
            <w:pPr>
              <w:spacing w:line="360" w:lineRule="auto"/>
              <w:rPr>
                <w:rFonts w:asciiTheme="minorEastAsia" w:hAnsiTheme="minorEastAsia"/>
                <w:color w:val="auto"/>
                <w:sz w:val="24"/>
                <w:szCs w:val="24"/>
                <w:highlight w:val="none"/>
              </w:rPr>
            </w:pPr>
          </w:p>
        </w:tc>
        <w:tc>
          <w:tcPr>
            <w:tcW w:w="1532" w:type="dxa"/>
          </w:tcPr>
          <w:p w14:paraId="7AAA70D6">
            <w:pPr>
              <w:spacing w:line="360" w:lineRule="auto"/>
              <w:rPr>
                <w:rFonts w:asciiTheme="minorEastAsia" w:hAnsiTheme="minorEastAsia"/>
                <w:color w:val="auto"/>
                <w:sz w:val="24"/>
                <w:szCs w:val="24"/>
                <w:highlight w:val="none"/>
              </w:rPr>
            </w:pPr>
          </w:p>
        </w:tc>
      </w:tr>
      <w:tr w14:paraId="37E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D259C18">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C661899">
            <w:pPr>
              <w:spacing w:line="360" w:lineRule="auto"/>
              <w:rPr>
                <w:rFonts w:asciiTheme="minorEastAsia" w:hAnsiTheme="minorEastAsia"/>
                <w:color w:val="auto"/>
                <w:sz w:val="24"/>
                <w:szCs w:val="24"/>
                <w:highlight w:val="none"/>
              </w:rPr>
            </w:pPr>
          </w:p>
        </w:tc>
        <w:tc>
          <w:tcPr>
            <w:tcW w:w="1323" w:type="dxa"/>
          </w:tcPr>
          <w:p w14:paraId="15864E4F">
            <w:pPr>
              <w:spacing w:line="360" w:lineRule="auto"/>
              <w:rPr>
                <w:rFonts w:asciiTheme="minorEastAsia" w:hAnsiTheme="minorEastAsia"/>
                <w:color w:val="auto"/>
                <w:sz w:val="24"/>
                <w:szCs w:val="24"/>
                <w:highlight w:val="none"/>
              </w:rPr>
            </w:pPr>
          </w:p>
        </w:tc>
        <w:tc>
          <w:tcPr>
            <w:tcW w:w="1710" w:type="dxa"/>
          </w:tcPr>
          <w:p w14:paraId="140B6F59">
            <w:pPr>
              <w:spacing w:line="360" w:lineRule="auto"/>
              <w:rPr>
                <w:rFonts w:asciiTheme="minorEastAsia" w:hAnsiTheme="minorEastAsia"/>
                <w:color w:val="auto"/>
                <w:sz w:val="24"/>
                <w:szCs w:val="24"/>
                <w:highlight w:val="none"/>
              </w:rPr>
            </w:pPr>
          </w:p>
        </w:tc>
        <w:tc>
          <w:tcPr>
            <w:tcW w:w="1532" w:type="dxa"/>
          </w:tcPr>
          <w:p w14:paraId="3A2E9042">
            <w:pPr>
              <w:spacing w:line="360" w:lineRule="auto"/>
              <w:rPr>
                <w:rFonts w:asciiTheme="minorEastAsia" w:hAnsiTheme="minorEastAsia"/>
                <w:color w:val="auto"/>
                <w:sz w:val="24"/>
                <w:szCs w:val="24"/>
                <w:highlight w:val="none"/>
              </w:rPr>
            </w:pPr>
          </w:p>
        </w:tc>
      </w:tr>
      <w:tr w14:paraId="5122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AD11821">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1F68FD43">
            <w:pPr>
              <w:spacing w:line="360" w:lineRule="auto"/>
              <w:rPr>
                <w:rFonts w:asciiTheme="minorEastAsia" w:hAnsiTheme="minorEastAsia"/>
                <w:color w:val="auto"/>
                <w:sz w:val="24"/>
                <w:szCs w:val="24"/>
                <w:highlight w:val="none"/>
              </w:rPr>
            </w:pPr>
          </w:p>
        </w:tc>
        <w:tc>
          <w:tcPr>
            <w:tcW w:w="1323" w:type="dxa"/>
          </w:tcPr>
          <w:p w14:paraId="279FAD6C">
            <w:pPr>
              <w:spacing w:line="360" w:lineRule="auto"/>
              <w:rPr>
                <w:rFonts w:asciiTheme="minorEastAsia" w:hAnsiTheme="minorEastAsia"/>
                <w:color w:val="auto"/>
                <w:sz w:val="24"/>
                <w:szCs w:val="24"/>
                <w:highlight w:val="none"/>
              </w:rPr>
            </w:pPr>
          </w:p>
        </w:tc>
        <w:tc>
          <w:tcPr>
            <w:tcW w:w="1710" w:type="dxa"/>
          </w:tcPr>
          <w:p w14:paraId="7097DEFD">
            <w:pPr>
              <w:spacing w:line="360" w:lineRule="auto"/>
              <w:rPr>
                <w:rFonts w:asciiTheme="minorEastAsia" w:hAnsiTheme="minorEastAsia"/>
                <w:color w:val="auto"/>
                <w:sz w:val="24"/>
                <w:szCs w:val="24"/>
                <w:highlight w:val="none"/>
              </w:rPr>
            </w:pPr>
          </w:p>
        </w:tc>
        <w:tc>
          <w:tcPr>
            <w:tcW w:w="1532" w:type="dxa"/>
          </w:tcPr>
          <w:p w14:paraId="597249BA">
            <w:pPr>
              <w:spacing w:line="360" w:lineRule="auto"/>
              <w:rPr>
                <w:rFonts w:asciiTheme="minorEastAsia" w:hAnsiTheme="minorEastAsia"/>
                <w:color w:val="auto"/>
                <w:sz w:val="24"/>
                <w:szCs w:val="24"/>
                <w:highlight w:val="none"/>
              </w:rPr>
            </w:pPr>
          </w:p>
        </w:tc>
      </w:tr>
      <w:tr w14:paraId="223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B932710">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503C73BE">
            <w:pPr>
              <w:spacing w:line="360" w:lineRule="auto"/>
              <w:rPr>
                <w:rFonts w:asciiTheme="minorEastAsia" w:hAnsiTheme="minorEastAsia"/>
                <w:color w:val="auto"/>
                <w:sz w:val="24"/>
                <w:szCs w:val="24"/>
                <w:highlight w:val="none"/>
              </w:rPr>
            </w:pPr>
          </w:p>
        </w:tc>
        <w:tc>
          <w:tcPr>
            <w:tcW w:w="1323" w:type="dxa"/>
          </w:tcPr>
          <w:p w14:paraId="2141240A">
            <w:pPr>
              <w:spacing w:line="360" w:lineRule="auto"/>
              <w:rPr>
                <w:rFonts w:asciiTheme="minorEastAsia" w:hAnsiTheme="minorEastAsia"/>
                <w:color w:val="auto"/>
                <w:sz w:val="24"/>
                <w:szCs w:val="24"/>
                <w:highlight w:val="none"/>
              </w:rPr>
            </w:pPr>
          </w:p>
        </w:tc>
        <w:tc>
          <w:tcPr>
            <w:tcW w:w="1710" w:type="dxa"/>
          </w:tcPr>
          <w:p w14:paraId="1D285270">
            <w:pPr>
              <w:spacing w:line="360" w:lineRule="auto"/>
              <w:rPr>
                <w:rFonts w:asciiTheme="minorEastAsia" w:hAnsiTheme="minorEastAsia"/>
                <w:color w:val="auto"/>
                <w:sz w:val="24"/>
                <w:szCs w:val="24"/>
                <w:highlight w:val="none"/>
              </w:rPr>
            </w:pPr>
          </w:p>
        </w:tc>
        <w:tc>
          <w:tcPr>
            <w:tcW w:w="1532" w:type="dxa"/>
          </w:tcPr>
          <w:p w14:paraId="6CF9DBFE">
            <w:pPr>
              <w:spacing w:line="360" w:lineRule="auto"/>
              <w:rPr>
                <w:rFonts w:asciiTheme="minorEastAsia" w:hAnsiTheme="minorEastAsia"/>
                <w:color w:val="auto"/>
                <w:sz w:val="24"/>
                <w:szCs w:val="24"/>
                <w:highlight w:val="none"/>
              </w:rPr>
            </w:pPr>
          </w:p>
        </w:tc>
      </w:tr>
      <w:tr w14:paraId="501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608A8A2">
            <w:pPr>
              <w:spacing w:line="360" w:lineRule="auto"/>
              <w:rPr>
                <w:rFonts w:asciiTheme="minorEastAsia" w:hAnsiTheme="minorEastAsia"/>
                <w:color w:val="auto"/>
                <w:sz w:val="24"/>
                <w:szCs w:val="24"/>
                <w:highlight w:val="none"/>
              </w:rPr>
            </w:pPr>
          </w:p>
        </w:tc>
        <w:tc>
          <w:tcPr>
            <w:tcW w:w="1322" w:type="dxa"/>
          </w:tcPr>
          <w:p w14:paraId="09585F12">
            <w:pPr>
              <w:spacing w:line="360" w:lineRule="auto"/>
              <w:rPr>
                <w:rFonts w:asciiTheme="minorEastAsia" w:hAnsiTheme="minorEastAsia"/>
                <w:color w:val="auto"/>
                <w:sz w:val="24"/>
                <w:szCs w:val="24"/>
                <w:highlight w:val="none"/>
              </w:rPr>
            </w:pPr>
          </w:p>
        </w:tc>
        <w:tc>
          <w:tcPr>
            <w:tcW w:w="1323" w:type="dxa"/>
          </w:tcPr>
          <w:p w14:paraId="674D2C22">
            <w:pPr>
              <w:spacing w:line="360" w:lineRule="auto"/>
              <w:rPr>
                <w:rFonts w:asciiTheme="minorEastAsia" w:hAnsiTheme="minorEastAsia"/>
                <w:color w:val="auto"/>
                <w:sz w:val="24"/>
                <w:szCs w:val="24"/>
                <w:highlight w:val="none"/>
              </w:rPr>
            </w:pPr>
          </w:p>
        </w:tc>
        <w:tc>
          <w:tcPr>
            <w:tcW w:w="1710" w:type="dxa"/>
          </w:tcPr>
          <w:p w14:paraId="0FE8B5CF">
            <w:pPr>
              <w:spacing w:line="360" w:lineRule="auto"/>
              <w:rPr>
                <w:rFonts w:asciiTheme="minorEastAsia" w:hAnsiTheme="minorEastAsia"/>
                <w:color w:val="auto"/>
                <w:sz w:val="24"/>
                <w:szCs w:val="24"/>
                <w:highlight w:val="none"/>
              </w:rPr>
            </w:pPr>
          </w:p>
        </w:tc>
        <w:tc>
          <w:tcPr>
            <w:tcW w:w="1532" w:type="dxa"/>
          </w:tcPr>
          <w:p w14:paraId="6653040A">
            <w:pPr>
              <w:spacing w:line="360" w:lineRule="auto"/>
              <w:rPr>
                <w:rFonts w:asciiTheme="minorEastAsia" w:hAnsiTheme="minorEastAsia"/>
                <w:color w:val="auto"/>
                <w:sz w:val="24"/>
                <w:szCs w:val="24"/>
                <w:highlight w:val="none"/>
              </w:rPr>
            </w:pPr>
          </w:p>
        </w:tc>
      </w:tr>
      <w:tr w14:paraId="1756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C36F9E">
            <w:pPr>
              <w:spacing w:line="360" w:lineRule="auto"/>
              <w:rPr>
                <w:rFonts w:asciiTheme="minorEastAsia" w:hAnsiTheme="minorEastAsia"/>
                <w:color w:val="auto"/>
                <w:sz w:val="24"/>
                <w:szCs w:val="24"/>
                <w:highlight w:val="none"/>
              </w:rPr>
            </w:pPr>
          </w:p>
        </w:tc>
        <w:tc>
          <w:tcPr>
            <w:tcW w:w="1322" w:type="dxa"/>
          </w:tcPr>
          <w:p w14:paraId="36967395">
            <w:pPr>
              <w:spacing w:line="360" w:lineRule="auto"/>
              <w:rPr>
                <w:rFonts w:asciiTheme="minorEastAsia" w:hAnsiTheme="minorEastAsia"/>
                <w:color w:val="auto"/>
                <w:sz w:val="24"/>
                <w:szCs w:val="24"/>
                <w:highlight w:val="none"/>
              </w:rPr>
            </w:pPr>
          </w:p>
        </w:tc>
        <w:tc>
          <w:tcPr>
            <w:tcW w:w="1323" w:type="dxa"/>
          </w:tcPr>
          <w:p w14:paraId="443ADD7D">
            <w:pPr>
              <w:spacing w:line="360" w:lineRule="auto"/>
              <w:rPr>
                <w:rFonts w:asciiTheme="minorEastAsia" w:hAnsiTheme="minorEastAsia"/>
                <w:color w:val="auto"/>
                <w:sz w:val="24"/>
                <w:szCs w:val="24"/>
                <w:highlight w:val="none"/>
              </w:rPr>
            </w:pPr>
          </w:p>
        </w:tc>
        <w:tc>
          <w:tcPr>
            <w:tcW w:w="1710" w:type="dxa"/>
          </w:tcPr>
          <w:p w14:paraId="35E4C50D">
            <w:pPr>
              <w:spacing w:line="360" w:lineRule="auto"/>
              <w:rPr>
                <w:rFonts w:asciiTheme="minorEastAsia" w:hAnsiTheme="minorEastAsia"/>
                <w:color w:val="auto"/>
                <w:sz w:val="24"/>
                <w:szCs w:val="24"/>
                <w:highlight w:val="none"/>
              </w:rPr>
            </w:pPr>
          </w:p>
        </w:tc>
        <w:tc>
          <w:tcPr>
            <w:tcW w:w="1532" w:type="dxa"/>
          </w:tcPr>
          <w:p w14:paraId="3FA9D8F0">
            <w:pPr>
              <w:spacing w:line="360" w:lineRule="auto"/>
              <w:rPr>
                <w:rFonts w:asciiTheme="minorEastAsia" w:hAnsiTheme="minorEastAsia"/>
                <w:color w:val="auto"/>
                <w:sz w:val="24"/>
                <w:szCs w:val="24"/>
                <w:highlight w:val="none"/>
              </w:rPr>
            </w:pPr>
          </w:p>
        </w:tc>
      </w:tr>
      <w:tr w14:paraId="095D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59CFF8A">
            <w:pPr>
              <w:spacing w:line="360" w:lineRule="auto"/>
              <w:rPr>
                <w:rFonts w:asciiTheme="minorEastAsia" w:hAnsiTheme="minorEastAsia"/>
                <w:color w:val="auto"/>
                <w:sz w:val="24"/>
                <w:szCs w:val="24"/>
                <w:highlight w:val="none"/>
              </w:rPr>
            </w:pPr>
          </w:p>
        </w:tc>
        <w:tc>
          <w:tcPr>
            <w:tcW w:w="1322" w:type="dxa"/>
          </w:tcPr>
          <w:p w14:paraId="5E9DDA3E">
            <w:pPr>
              <w:spacing w:line="360" w:lineRule="auto"/>
              <w:rPr>
                <w:rFonts w:asciiTheme="minorEastAsia" w:hAnsiTheme="minorEastAsia"/>
                <w:color w:val="auto"/>
                <w:sz w:val="24"/>
                <w:szCs w:val="24"/>
                <w:highlight w:val="none"/>
              </w:rPr>
            </w:pPr>
          </w:p>
        </w:tc>
        <w:tc>
          <w:tcPr>
            <w:tcW w:w="1323" w:type="dxa"/>
          </w:tcPr>
          <w:p w14:paraId="2AF36796">
            <w:pPr>
              <w:spacing w:line="360" w:lineRule="auto"/>
              <w:rPr>
                <w:rFonts w:asciiTheme="minorEastAsia" w:hAnsiTheme="minorEastAsia"/>
                <w:color w:val="auto"/>
                <w:sz w:val="24"/>
                <w:szCs w:val="24"/>
                <w:highlight w:val="none"/>
              </w:rPr>
            </w:pPr>
          </w:p>
        </w:tc>
        <w:tc>
          <w:tcPr>
            <w:tcW w:w="1710" w:type="dxa"/>
          </w:tcPr>
          <w:p w14:paraId="0996663D">
            <w:pPr>
              <w:spacing w:line="360" w:lineRule="auto"/>
              <w:rPr>
                <w:rFonts w:asciiTheme="minorEastAsia" w:hAnsiTheme="minorEastAsia"/>
                <w:color w:val="auto"/>
                <w:sz w:val="24"/>
                <w:szCs w:val="24"/>
                <w:highlight w:val="none"/>
              </w:rPr>
            </w:pPr>
          </w:p>
        </w:tc>
        <w:tc>
          <w:tcPr>
            <w:tcW w:w="1532" w:type="dxa"/>
          </w:tcPr>
          <w:p w14:paraId="42609A53">
            <w:pPr>
              <w:spacing w:line="360" w:lineRule="auto"/>
              <w:rPr>
                <w:rFonts w:asciiTheme="minorEastAsia" w:hAnsiTheme="minorEastAsia"/>
                <w:color w:val="auto"/>
                <w:sz w:val="24"/>
                <w:szCs w:val="24"/>
                <w:highlight w:val="none"/>
              </w:rPr>
            </w:pPr>
          </w:p>
        </w:tc>
      </w:tr>
      <w:tr w14:paraId="430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19B7F48">
            <w:pPr>
              <w:spacing w:line="360" w:lineRule="auto"/>
              <w:rPr>
                <w:rFonts w:asciiTheme="minorEastAsia" w:hAnsiTheme="minorEastAsia"/>
                <w:color w:val="auto"/>
                <w:sz w:val="24"/>
                <w:szCs w:val="24"/>
                <w:highlight w:val="none"/>
              </w:rPr>
            </w:pPr>
          </w:p>
        </w:tc>
        <w:tc>
          <w:tcPr>
            <w:tcW w:w="1322" w:type="dxa"/>
          </w:tcPr>
          <w:p w14:paraId="3F3DA896">
            <w:pPr>
              <w:spacing w:line="360" w:lineRule="auto"/>
              <w:rPr>
                <w:rFonts w:asciiTheme="minorEastAsia" w:hAnsiTheme="minorEastAsia"/>
                <w:color w:val="auto"/>
                <w:sz w:val="24"/>
                <w:szCs w:val="24"/>
                <w:highlight w:val="none"/>
              </w:rPr>
            </w:pPr>
          </w:p>
        </w:tc>
        <w:tc>
          <w:tcPr>
            <w:tcW w:w="1323" w:type="dxa"/>
          </w:tcPr>
          <w:p w14:paraId="31EBEA7F">
            <w:pPr>
              <w:spacing w:line="360" w:lineRule="auto"/>
              <w:rPr>
                <w:rFonts w:asciiTheme="minorEastAsia" w:hAnsiTheme="minorEastAsia"/>
                <w:color w:val="auto"/>
                <w:sz w:val="24"/>
                <w:szCs w:val="24"/>
                <w:highlight w:val="none"/>
              </w:rPr>
            </w:pPr>
          </w:p>
        </w:tc>
        <w:tc>
          <w:tcPr>
            <w:tcW w:w="1710" w:type="dxa"/>
          </w:tcPr>
          <w:p w14:paraId="074A351C">
            <w:pPr>
              <w:spacing w:line="360" w:lineRule="auto"/>
              <w:rPr>
                <w:rFonts w:asciiTheme="minorEastAsia" w:hAnsiTheme="minorEastAsia"/>
                <w:color w:val="auto"/>
                <w:sz w:val="24"/>
                <w:szCs w:val="24"/>
                <w:highlight w:val="none"/>
              </w:rPr>
            </w:pPr>
          </w:p>
        </w:tc>
        <w:tc>
          <w:tcPr>
            <w:tcW w:w="1532" w:type="dxa"/>
          </w:tcPr>
          <w:p w14:paraId="7D698755">
            <w:pPr>
              <w:spacing w:line="360" w:lineRule="auto"/>
              <w:rPr>
                <w:rFonts w:asciiTheme="minorEastAsia" w:hAnsiTheme="minorEastAsia"/>
                <w:color w:val="auto"/>
                <w:sz w:val="24"/>
                <w:szCs w:val="24"/>
                <w:highlight w:val="none"/>
              </w:rPr>
            </w:pPr>
          </w:p>
        </w:tc>
      </w:tr>
      <w:tr w14:paraId="237E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2B3209A7">
            <w:pPr>
              <w:spacing w:line="360" w:lineRule="auto"/>
              <w:rPr>
                <w:rFonts w:asciiTheme="minorEastAsia" w:hAnsiTheme="minorEastAsia"/>
                <w:color w:val="auto"/>
                <w:sz w:val="24"/>
                <w:szCs w:val="24"/>
                <w:highlight w:val="none"/>
              </w:rPr>
            </w:pPr>
          </w:p>
        </w:tc>
        <w:tc>
          <w:tcPr>
            <w:tcW w:w="1322" w:type="dxa"/>
          </w:tcPr>
          <w:p w14:paraId="70C19614">
            <w:pPr>
              <w:spacing w:line="360" w:lineRule="auto"/>
              <w:rPr>
                <w:rFonts w:asciiTheme="minorEastAsia" w:hAnsiTheme="minorEastAsia"/>
                <w:color w:val="auto"/>
                <w:sz w:val="24"/>
                <w:szCs w:val="24"/>
                <w:highlight w:val="none"/>
              </w:rPr>
            </w:pPr>
          </w:p>
        </w:tc>
        <w:tc>
          <w:tcPr>
            <w:tcW w:w="1323" w:type="dxa"/>
          </w:tcPr>
          <w:p w14:paraId="0149C345">
            <w:pPr>
              <w:spacing w:line="360" w:lineRule="auto"/>
              <w:rPr>
                <w:rFonts w:asciiTheme="minorEastAsia" w:hAnsiTheme="minorEastAsia"/>
                <w:color w:val="auto"/>
                <w:sz w:val="24"/>
                <w:szCs w:val="24"/>
                <w:highlight w:val="none"/>
              </w:rPr>
            </w:pPr>
          </w:p>
        </w:tc>
        <w:tc>
          <w:tcPr>
            <w:tcW w:w="1710" w:type="dxa"/>
          </w:tcPr>
          <w:p w14:paraId="753BE238">
            <w:pPr>
              <w:spacing w:line="360" w:lineRule="auto"/>
              <w:rPr>
                <w:rFonts w:asciiTheme="minorEastAsia" w:hAnsiTheme="minorEastAsia"/>
                <w:color w:val="auto"/>
                <w:sz w:val="24"/>
                <w:szCs w:val="24"/>
                <w:highlight w:val="none"/>
              </w:rPr>
            </w:pPr>
          </w:p>
        </w:tc>
        <w:tc>
          <w:tcPr>
            <w:tcW w:w="1532" w:type="dxa"/>
          </w:tcPr>
          <w:p w14:paraId="32FE913E">
            <w:pPr>
              <w:spacing w:line="360" w:lineRule="auto"/>
              <w:rPr>
                <w:rFonts w:asciiTheme="minorEastAsia" w:hAnsiTheme="minorEastAsia"/>
                <w:color w:val="auto"/>
                <w:sz w:val="24"/>
                <w:szCs w:val="24"/>
                <w:highlight w:val="none"/>
              </w:rPr>
            </w:pPr>
          </w:p>
        </w:tc>
      </w:tr>
    </w:tbl>
    <w:p w14:paraId="3D6EB1E0">
      <w:pPr>
        <w:adjustRightInd w:val="0"/>
        <w:snapToGrid w:val="0"/>
        <w:spacing w:line="360" w:lineRule="auto"/>
        <w:ind w:right="210" w:rightChars="100" w:firstLine="240" w:firstLineChars="100"/>
      </w:pPr>
      <w:r>
        <w:rPr>
          <w:rFonts w:hint="eastAsia" w:ascii="宋体" w:hAnsi="宋体"/>
          <w:sz w:val="24"/>
        </w:rPr>
        <w:t xml:space="preserve">                                      </w:t>
      </w:r>
    </w:p>
    <w:p w14:paraId="0E773961">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1EB291F2">
      <w:pPr>
        <w:spacing w:line="360" w:lineRule="auto"/>
        <w:rPr>
          <w:rFonts w:hint="eastAsia" w:asciiTheme="minorEastAsia" w:hAnsiTheme="minorEastAsia"/>
          <w:color w:val="auto"/>
          <w:sz w:val="24"/>
          <w:szCs w:val="24"/>
          <w:highlight w:val="none"/>
        </w:rPr>
      </w:pPr>
    </w:p>
    <w:p w14:paraId="1BA24080">
      <w:pPr>
        <w:spacing w:line="360" w:lineRule="auto"/>
        <w:rPr>
          <w:rFonts w:hint="eastAsia" w:asciiTheme="minorEastAsia" w:hAnsiTheme="minorEastAsia"/>
          <w:color w:val="auto"/>
          <w:sz w:val="24"/>
          <w:szCs w:val="24"/>
          <w:highlight w:val="none"/>
        </w:rPr>
      </w:pPr>
    </w:p>
    <w:p w14:paraId="43944F90">
      <w:pPr>
        <w:spacing w:line="360" w:lineRule="auto"/>
        <w:rPr>
          <w:rFonts w:hint="eastAsia" w:asciiTheme="minorEastAsia" w:hAnsiTheme="minorEastAsia"/>
          <w:color w:val="auto"/>
          <w:sz w:val="24"/>
          <w:szCs w:val="24"/>
          <w:highlight w:val="none"/>
        </w:rPr>
      </w:pPr>
    </w:p>
    <w:p w14:paraId="48C8256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37DC64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0C6896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3836E34">
      <w:pPr>
        <w:jc w:val="center"/>
        <w:rPr>
          <w:rFonts w:hint="eastAsia" w:asciiTheme="minorEastAsia" w:hAnsiTheme="minorEastAsia"/>
          <w:b/>
          <w:color w:val="auto"/>
          <w:sz w:val="32"/>
          <w:szCs w:val="36"/>
          <w:highlight w:val="none"/>
          <w:lang w:val="en-US" w:eastAsia="zh-CN"/>
        </w:rPr>
      </w:pPr>
    </w:p>
    <w:p w14:paraId="7567BAD2">
      <w:pPr>
        <w:jc w:val="center"/>
        <w:rPr>
          <w:rFonts w:hint="eastAsia" w:asciiTheme="minorEastAsia" w:hAnsiTheme="minorEastAsia"/>
          <w:b/>
          <w:color w:val="auto"/>
          <w:sz w:val="32"/>
          <w:szCs w:val="36"/>
          <w:highlight w:val="none"/>
          <w:lang w:val="en-US" w:eastAsia="zh-CN"/>
        </w:rPr>
      </w:pPr>
    </w:p>
    <w:p w14:paraId="67F3FA94">
      <w:pPr>
        <w:pStyle w:val="2"/>
        <w:rPr>
          <w:rFonts w:hint="eastAsia"/>
          <w:lang w:val="en-US" w:eastAsia="zh-CN"/>
        </w:rPr>
      </w:pPr>
    </w:p>
    <w:p w14:paraId="42C015A3">
      <w:pPr>
        <w:rPr>
          <w:rFonts w:hint="eastAsia"/>
          <w:lang w:val="en-US" w:eastAsia="zh-CN"/>
        </w:rPr>
      </w:pPr>
      <w:r>
        <w:rPr>
          <w:rFonts w:hint="eastAsia"/>
          <w:lang w:val="en-US" w:eastAsia="zh-CN"/>
        </w:rPr>
        <w:br w:type="page"/>
      </w:r>
    </w:p>
    <w:p w14:paraId="7E9B90F2">
      <w:pPr>
        <w:rPr>
          <w:rFonts w:hint="eastAsia"/>
          <w:lang w:val="en-US" w:eastAsia="zh-CN"/>
        </w:rPr>
      </w:pPr>
    </w:p>
    <w:p w14:paraId="2E41C5E2">
      <w:pPr>
        <w:pStyle w:val="45"/>
        <w:rPr>
          <w:rFonts w:hint="eastAsia"/>
          <w:lang w:val="en-US" w:eastAsia="zh-CN"/>
        </w:rPr>
      </w:pPr>
    </w:p>
    <w:p w14:paraId="43A1B349">
      <w:pPr>
        <w:pStyle w:val="6"/>
        <w:numPr>
          <w:ilvl w:val="0"/>
          <w:numId w:val="7"/>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93EFF1F">
      <w:pPr>
        <w:pStyle w:val="7"/>
        <w:numPr>
          <w:ilvl w:val="0"/>
          <w:numId w:val="0"/>
        </w:numPr>
        <w:rPr>
          <w:rFonts w:hint="eastAsia"/>
          <w:highlight w:val="magenta"/>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4C04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A4F1574">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38A0A253">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88851A3">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D8D2787">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69BF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3143620">
            <w:pPr>
              <w:spacing w:line="360" w:lineRule="auto"/>
              <w:jc w:val="center"/>
              <w:rPr>
                <w:rFonts w:ascii="宋体" w:hAnsi="宋体"/>
                <w:kern w:val="0"/>
                <w:sz w:val="24"/>
              </w:rPr>
            </w:pPr>
          </w:p>
        </w:tc>
        <w:tc>
          <w:tcPr>
            <w:tcW w:w="3294" w:type="dxa"/>
            <w:noWrap w:val="0"/>
            <w:vAlign w:val="center"/>
          </w:tcPr>
          <w:p w14:paraId="53BF493E">
            <w:pPr>
              <w:spacing w:line="360" w:lineRule="auto"/>
              <w:jc w:val="center"/>
              <w:rPr>
                <w:rFonts w:ascii="宋体" w:hAnsi="宋体"/>
                <w:kern w:val="0"/>
                <w:sz w:val="24"/>
              </w:rPr>
            </w:pPr>
          </w:p>
        </w:tc>
        <w:tc>
          <w:tcPr>
            <w:tcW w:w="2183" w:type="dxa"/>
            <w:noWrap w:val="0"/>
            <w:vAlign w:val="center"/>
          </w:tcPr>
          <w:p w14:paraId="6A875A04">
            <w:pPr>
              <w:spacing w:line="360" w:lineRule="auto"/>
              <w:jc w:val="center"/>
              <w:rPr>
                <w:rFonts w:ascii="宋体" w:hAnsi="宋体"/>
                <w:kern w:val="0"/>
                <w:sz w:val="24"/>
              </w:rPr>
            </w:pPr>
          </w:p>
        </w:tc>
        <w:tc>
          <w:tcPr>
            <w:tcW w:w="2241" w:type="dxa"/>
            <w:noWrap w:val="0"/>
            <w:vAlign w:val="center"/>
          </w:tcPr>
          <w:p w14:paraId="2243C989">
            <w:pPr>
              <w:spacing w:line="360" w:lineRule="auto"/>
              <w:jc w:val="center"/>
              <w:rPr>
                <w:rFonts w:ascii="宋体" w:hAnsi="宋体"/>
                <w:kern w:val="0"/>
                <w:sz w:val="24"/>
              </w:rPr>
            </w:pPr>
          </w:p>
        </w:tc>
      </w:tr>
      <w:tr w14:paraId="6C2A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6F0A18B">
            <w:pPr>
              <w:spacing w:line="360" w:lineRule="auto"/>
              <w:jc w:val="center"/>
              <w:rPr>
                <w:rFonts w:ascii="宋体" w:hAnsi="宋体"/>
                <w:kern w:val="0"/>
                <w:sz w:val="24"/>
              </w:rPr>
            </w:pPr>
          </w:p>
        </w:tc>
        <w:tc>
          <w:tcPr>
            <w:tcW w:w="3294" w:type="dxa"/>
            <w:noWrap w:val="0"/>
            <w:vAlign w:val="center"/>
          </w:tcPr>
          <w:p w14:paraId="5B46221B">
            <w:pPr>
              <w:spacing w:line="360" w:lineRule="auto"/>
              <w:jc w:val="center"/>
              <w:rPr>
                <w:rFonts w:ascii="宋体" w:hAnsi="宋体"/>
                <w:kern w:val="0"/>
                <w:sz w:val="24"/>
              </w:rPr>
            </w:pPr>
          </w:p>
        </w:tc>
        <w:tc>
          <w:tcPr>
            <w:tcW w:w="2183" w:type="dxa"/>
            <w:noWrap w:val="0"/>
            <w:vAlign w:val="center"/>
          </w:tcPr>
          <w:p w14:paraId="04AEB402">
            <w:pPr>
              <w:spacing w:line="360" w:lineRule="auto"/>
              <w:jc w:val="center"/>
              <w:rPr>
                <w:rFonts w:ascii="宋体" w:hAnsi="宋体"/>
                <w:kern w:val="0"/>
                <w:sz w:val="24"/>
              </w:rPr>
            </w:pPr>
          </w:p>
        </w:tc>
        <w:tc>
          <w:tcPr>
            <w:tcW w:w="2241" w:type="dxa"/>
            <w:noWrap w:val="0"/>
            <w:vAlign w:val="center"/>
          </w:tcPr>
          <w:p w14:paraId="124B9C64">
            <w:pPr>
              <w:spacing w:line="360" w:lineRule="auto"/>
              <w:jc w:val="center"/>
              <w:rPr>
                <w:rFonts w:ascii="宋体" w:hAnsi="宋体"/>
                <w:kern w:val="0"/>
                <w:sz w:val="24"/>
              </w:rPr>
            </w:pPr>
          </w:p>
        </w:tc>
      </w:tr>
      <w:tr w14:paraId="1785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B2BE617">
            <w:pPr>
              <w:spacing w:line="360" w:lineRule="auto"/>
              <w:jc w:val="center"/>
              <w:rPr>
                <w:rFonts w:ascii="宋体" w:hAnsi="宋体"/>
                <w:kern w:val="0"/>
                <w:sz w:val="24"/>
              </w:rPr>
            </w:pPr>
          </w:p>
        </w:tc>
        <w:tc>
          <w:tcPr>
            <w:tcW w:w="3294" w:type="dxa"/>
            <w:noWrap w:val="0"/>
            <w:vAlign w:val="center"/>
          </w:tcPr>
          <w:p w14:paraId="3C592BFB">
            <w:pPr>
              <w:spacing w:line="360" w:lineRule="auto"/>
              <w:jc w:val="center"/>
              <w:rPr>
                <w:rFonts w:ascii="宋体" w:hAnsi="宋体"/>
                <w:kern w:val="0"/>
                <w:sz w:val="24"/>
              </w:rPr>
            </w:pPr>
          </w:p>
        </w:tc>
        <w:tc>
          <w:tcPr>
            <w:tcW w:w="2183" w:type="dxa"/>
            <w:noWrap w:val="0"/>
            <w:vAlign w:val="center"/>
          </w:tcPr>
          <w:p w14:paraId="29A38C71">
            <w:pPr>
              <w:spacing w:line="360" w:lineRule="auto"/>
              <w:jc w:val="center"/>
              <w:rPr>
                <w:rFonts w:ascii="宋体" w:hAnsi="宋体"/>
                <w:kern w:val="0"/>
                <w:sz w:val="24"/>
              </w:rPr>
            </w:pPr>
          </w:p>
        </w:tc>
        <w:tc>
          <w:tcPr>
            <w:tcW w:w="2241" w:type="dxa"/>
            <w:noWrap w:val="0"/>
            <w:vAlign w:val="center"/>
          </w:tcPr>
          <w:p w14:paraId="6684F2AC">
            <w:pPr>
              <w:spacing w:line="360" w:lineRule="auto"/>
              <w:jc w:val="center"/>
              <w:rPr>
                <w:rFonts w:ascii="宋体" w:hAnsi="宋体"/>
                <w:kern w:val="0"/>
                <w:sz w:val="24"/>
              </w:rPr>
            </w:pPr>
          </w:p>
        </w:tc>
      </w:tr>
      <w:tr w14:paraId="6F94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B0D97C">
            <w:pPr>
              <w:spacing w:line="360" w:lineRule="auto"/>
              <w:jc w:val="center"/>
              <w:rPr>
                <w:rFonts w:ascii="宋体" w:hAnsi="宋体"/>
                <w:kern w:val="0"/>
                <w:sz w:val="24"/>
              </w:rPr>
            </w:pPr>
          </w:p>
        </w:tc>
        <w:tc>
          <w:tcPr>
            <w:tcW w:w="3294" w:type="dxa"/>
            <w:noWrap w:val="0"/>
            <w:vAlign w:val="center"/>
          </w:tcPr>
          <w:p w14:paraId="017A6CDC">
            <w:pPr>
              <w:spacing w:line="360" w:lineRule="auto"/>
              <w:jc w:val="center"/>
              <w:rPr>
                <w:rFonts w:ascii="宋体" w:hAnsi="宋体"/>
                <w:kern w:val="0"/>
                <w:sz w:val="24"/>
              </w:rPr>
            </w:pPr>
          </w:p>
        </w:tc>
        <w:tc>
          <w:tcPr>
            <w:tcW w:w="2183" w:type="dxa"/>
            <w:noWrap w:val="0"/>
            <w:vAlign w:val="center"/>
          </w:tcPr>
          <w:p w14:paraId="57E9DA6F">
            <w:pPr>
              <w:spacing w:line="360" w:lineRule="auto"/>
              <w:jc w:val="center"/>
              <w:rPr>
                <w:rFonts w:ascii="宋体" w:hAnsi="宋体"/>
                <w:kern w:val="0"/>
                <w:sz w:val="24"/>
              </w:rPr>
            </w:pPr>
          </w:p>
        </w:tc>
        <w:tc>
          <w:tcPr>
            <w:tcW w:w="2241" w:type="dxa"/>
            <w:noWrap w:val="0"/>
            <w:vAlign w:val="center"/>
          </w:tcPr>
          <w:p w14:paraId="4A5EC5F1">
            <w:pPr>
              <w:spacing w:line="360" w:lineRule="auto"/>
              <w:jc w:val="center"/>
              <w:rPr>
                <w:rFonts w:ascii="宋体" w:hAnsi="宋体"/>
                <w:kern w:val="0"/>
                <w:sz w:val="24"/>
              </w:rPr>
            </w:pPr>
          </w:p>
        </w:tc>
      </w:tr>
      <w:tr w14:paraId="6B49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14D8EA">
            <w:pPr>
              <w:spacing w:line="360" w:lineRule="auto"/>
              <w:jc w:val="center"/>
              <w:rPr>
                <w:rFonts w:ascii="宋体" w:hAnsi="宋体"/>
                <w:kern w:val="0"/>
                <w:sz w:val="24"/>
              </w:rPr>
            </w:pPr>
          </w:p>
        </w:tc>
        <w:tc>
          <w:tcPr>
            <w:tcW w:w="3294" w:type="dxa"/>
            <w:noWrap w:val="0"/>
            <w:vAlign w:val="center"/>
          </w:tcPr>
          <w:p w14:paraId="54BA0B5C">
            <w:pPr>
              <w:spacing w:line="360" w:lineRule="auto"/>
              <w:jc w:val="center"/>
              <w:rPr>
                <w:rFonts w:ascii="宋体" w:hAnsi="宋体"/>
                <w:kern w:val="0"/>
                <w:sz w:val="24"/>
              </w:rPr>
            </w:pPr>
          </w:p>
        </w:tc>
        <w:tc>
          <w:tcPr>
            <w:tcW w:w="2183" w:type="dxa"/>
            <w:noWrap w:val="0"/>
            <w:vAlign w:val="center"/>
          </w:tcPr>
          <w:p w14:paraId="2F81D5AE">
            <w:pPr>
              <w:spacing w:line="360" w:lineRule="auto"/>
              <w:jc w:val="center"/>
              <w:rPr>
                <w:rFonts w:ascii="宋体" w:hAnsi="宋体"/>
                <w:kern w:val="0"/>
                <w:sz w:val="24"/>
              </w:rPr>
            </w:pPr>
          </w:p>
        </w:tc>
        <w:tc>
          <w:tcPr>
            <w:tcW w:w="2241" w:type="dxa"/>
            <w:noWrap w:val="0"/>
            <w:vAlign w:val="center"/>
          </w:tcPr>
          <w:p w14:paraId="08618562">
            <w:pPr>
              <w:spacing w:line="360" w:lineRule="auto"/>
              <w:jc w:val="center"/>
              <w:rPr>
                <w:rFonts w:ascii="宋体" w:hAnsi="宋体"/>
                <w:kern w:val="0"/>
                <w:sz w:val="24"/>
              </w:rPr>
            </w:pPr>
          </w:p>
        </w:tc>
      </w:tr>
      <w:tr w14:paraId="5D09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22DFDFF">
            <w:pPr>
              <w:spacing w:line="360" w:lineRule="auto"/>
              <w:jc w:val="center"/>
              <w:rPr>
                <w:rFonts w:ascii="宋体" w:hAnsi="宋体"/>
                <w:kern w:val="0"/>
                <w:sz w:val="24"/>
              </w:rPr>
            </w:pPr>
          </w:p>
        </w:tc>
        <w:tc>
          <w:tcPr>
            <w:tcW w:w="3294" w:type="dxa"/>
            <w:noWrap w:val="0"/>
            <w:vAlign w:val="center"/>
          </w:tcPr>
          <w:p w14:paraId="4D1B4979">
            <w:pPr>
              <w:spacing w:line="360" w:lineRule="auto"/>
              <w:jc w:val="center"/>
              <w:rPr>
                <w:rFonts w:ascii="宋体" w:hAnsi="宋体"/>
                <w:kern w:val="0"/>
                <w:sz w:val="24"/>
              </w:rPr>
            </w:pPr>
          </w:p>
        </w:tc>
        <w:tc>
          <w:tcPr>
            <w:tcW w:w="2183" w:type="dxa"/>
            <w:noWrap w:val="0"/>
            <w:vAlign w:val="center"/>
          </w:tcPr>
          <w:p w14:paraId="5F73533E">
            <w:pPr>
              <w:spacing w:line="360" w:lineRule="auto"/>
              <w:jc w:val="center"/>
              <w:rPr>
                <w:rFonts w:ascii="宋体" w:hAnsi="宋体"/>
                <w:kern w:val="0"/>
                <w:sz w:val="24"/>
              </w:rPr>
            </w:pPr>
          </w:p>
        </w:tc>
        <w:tc>
          <w:tcPr>
            <w:tcW w:w="2241" w:type="dxa"/>
            <w:noWrap w:val="0"/>
            <w:vAlign w:val="center"/>
          </w:tcPr>
          <w:p w14:paraId="12679F60">
            <w:pPr>
              <w:spacing w:line="360" w:lineRule="auto"/>
              <w:jc w:val="center"/>
              <w:rPr>
                <w:rFonts w:ascii="宋体" w:hAnsi="宋体"/>
                <w:kern w:val="0"/>
                <w:sz w:val="24"/>
              </w:rPr>
            </w:pPr>
          </w:p>
        </w:tc>
      </w:tr>
      <w:tr w14:paraId="585D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2C29132">
            <w:pPr>
              <w:spacing w:line="360" w:lineRule="auto"/>
              <w:jc w:val="center"/>
              <w:rPr>
                <w:rFonts w:ascii="宋体" w:hAnsi="宋体"/>
                <w:kern w:val="0"/>
                <w:sz w:val="24"/>
              </w:rPr>
            </w:pPr>
          </w:p>
        </w:tc>
        <w:tc>
          <w:tcPr>
            <w:tcW w:w="3294" w:type="dxa"/>
            <w:noWrap w:val="0"/>
            <w:vAlign w:val="center"/>
          </w:tcPr>
          <w:p w14:paraId="5FFCA245">
            <w:pPr>
              <w:spacing w:line="360" w:lineRule="auto"/>
              <w:jc w:val="center"/>
              <w:rPr>
                <w:rFonts w:ascii="宋体" w:hAnsi="宋体"/>
                <w:kern w:val="0"/>
                <w:sz w:val="24"/>
              </w:rPr>
            </w:pPr>
          </w:p>
        </w:tc>
        <w:tc>
          <w:tcPr>
            <w:tcW w:w="2183" w:type="dxa"/>
            <w:noWrap w:val="0"/>
            <w:vAlign w:val="center"/>
          </w:tcPr>
          <w:p w14:paraId="4DB34EC0">
            <w:pPr>
              <w:spacing w:line="360" w:lineRule="auto"/>
              <w:jc w:val="center"/>
              <w:rPr>
                <w:rFonts w:ascii="宋体" w:hAnsi="宋体"/>
                <w:kern w:val="0"/>
                <w:sz w:val="24"/>
              </w:rPr>
            </w:pPr>
          </w:p>
        </w:tc>
        <w:tc>
          <w:tcPr>
            <w:tcW w:w="2241" w:type="dxa"/>
            <w:noWrap w:val="0"/>
            <w:vAlign w:val="center"/>
          </w:tcPr>
          <w:p w14:paraId="0EFF4B56">
            <w:pPr>
              <w:spacing w:line="360" w:lineRule="auto"/>
              <w:jc w:val="center"/>
              <w:rPr>
                <w:rFonts w:ascii="宋体" w:hAnsi="宋体"/>
                <w:kern w:val="0"/>
                <w:sz w:val="24"/>
              </w:rPr>
            </w:pPr>
          </w:p>
        </w:tc>
      </w:tr>
      <w:tr w14:paraId="302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6B2BAB">
            <w:pPr>
              <w:spacing w:line="360" w:lineRule="auto"/>
              <w:jc w:val="center"/>
              <w:rPr>
                <w:rFonts w:ascii="宋体" w:hAnsi="宋体"/>
                <w:kern w:val="0"/>
                <w:sz w:val="24"/>
              </w:rPr>
            </w:pPr>
          </w:p>
        </w:tc>
        <w:tc>
          <w:tcPr>
            <w:tcW w:w="3294" w:type="dxa"/>
            <w:noWrap w:val="0"/>
            <w:vAlign w:val="center"/>
          </w:tcPr>
          <w:p w14:paraId="7CB29B7E">
            <w:pPr>
              <w:spacing w:line="360" w:lineRule="auto"/>
              <w:jc w:val="center"/>
              <w:rPr>
                <w:rFonts w:ascii="宋体" w:hAnsi="宋体"/>
                <w:kern w:val="0"/>
                <w:sz w:val="24"/>
              </w:rPr>
            </w:pPr>
          </w:p>
        </w:tc>
        <w:tc>
          <w:tcPr>
            <w:tcW w:w="2183" w:type="dxa"/>
            <w:noWrap w:val="0"/>
            <w:vAlign w:val="center"/>
          </w:tcPr>
          <w:p w14:paraId="58F8EA4F">
            <w:pPr>
              <w:spacing w:line="360" w:lineRule="auto"/>
              <w:jc w:val="center"/>
              <w:rPr>
                <w:rFonts w:ascii="宋体" w:hAnsi="宋体"/>
                <w:kern w:val="0"/>
                <w:sz w:val="24"/>
              </w:rPr>
            </w:pPr>
          </w:p>
        </w:tc>
        <w:tc>
          <w:tcPr>
            <w:tcW w:w="2241" w:type="dxa"/>
            <w:noWrap w:val="0"/>
            <w:vAlign w:val="center"/>
          </w:tcPr>
          <w:p w14:paraId="4911BB61">
            <w:pPr>
              <w:spacing w:line="360" w:lineRule="auto"/>
              <w:jc w:val="center"/>
              <w:rPr>
                <w:rFonts w:ascii="宋体" w:hAnsi="宋体"/>
                <w:kern w:val="0"/>
                <w:sz w:val="24"/>
              </w:rPr>
            </w:pPr>
          </w:p>
        </w:tc>
      </w:tr>
      <w:tr w14:paraId="6457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D4EB32D">
            <w:pPr>
              <w:spacing w:line="360" w:lineRule="auto"/>
              <w:jc w:val="center"/>
              <w:rPr>
                <w:rFonts w:ascii="宋体" w:hAnsi="宋体"/>
                <w:kern w:val="0"/>
                <w:sz w:val="24"/>
              </w:rPr>
            </w:pPr>
          </w:p>
        </w:tc>
        <w:tc>
          <w:tcPr>
            <w:tcW w:w="3294" w:type="dxa"/>
            <w:noWrap w:val="0"/>
            <w:vAlign w:val="center"/>
          </w:tcPr>
          <w:p w14:paraId="7FE037E2">
            <w:pPr>
              <w:spacing w:line="360" w:lineRule="auto"/>
              <w:jc w:val="center"/>
              <w:rPr>
                <w:rFonts w:ascii="宋体" w:hAnsi="宋体"/>
                <w:kern w:val="0"/>
                <w:sz w:val="24"/>
              </w:rPr>
            </w:pPr>
          </w:p>
        </w:tc>
        <w:tc>
          <w:tcPr>
            <w:tcW w:w="2183" w:type="dxa"/>
            <w:noWrap w:val="0"/>
            <w:vAlign w:val="center"/>
          </w:tcPr>
          <w:p w14:paraId="3604E1C3">
            <w:pPr>
              <w:spacing w:line="360" w:lineRule="auto"/>
              <w:jc w:val="center"/>
              <w:rPr>
                <w:rFonts w:ascii="宋体" w:hAnsi="宋体"/>
                <w:kern w:val="0"/>
                <w:sz w:val="24"/>
              </w:rPr>
            </w:pPr>
          </w:p>
        </w:tc>
        <w:tc>
          <w:tcPr>
            <w:tcW w:w="2241" w:type="dxa"/>
            <w:noWrap w:val="0"/>
            <w:vAlign w:val="center"/>
          </w:tcPr>
          <w:p w14:paraId="4F6C4F9B">
            <w:pPr>
              <w:spacing w:line="360" w:lineRule="auto"/>
              <w:jc w:val="center"/>
              <w:rPr>
                <w:rFonts w:ascii="宋体" w:hAnsi="宋体"/>
                <w:kern w:val="0"/>
                <w:sz w:val="24"/>
              </w:rPr>
            </w:pPr>
          </w:p>
        </w:tc>
      </w:tr>
      <w:tr w14:paraId="0F79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04C985E">
            <w:pPr>
              <w:spacing w:line="360" w:lineRule="auto"/>
              <w:jc w:val="center"/>
              <w:rPr>
                <w:rFonts w:ascii="宋体" w:hAnsi="宋体"/>
                <w:kern w:val="0"/>
                <w:sz w:val="24"/>
              </w:rPr>
            </w:pPr>
          </w:p>
        </w:tc>
        <w:tc>
          <w:tcPr>
            <w:tcW w:w="3294" w:type="dxa"/>
            <w:noWrap w:val="0"/>
            <w:vAlign w:val="center"/>
          </w:tcPr>
          <w:p w14:paraId="6C13FA0C">
            <w:pPr>
              <w:spacing w:line="360" w:lineRule="auto"/>
              <w:jc w:val="center"/>
              <w:rPr>
                <w:rFonts w:ascii="宋体" w:hAnsi="宋体"/>
                <w:kern w:val="0"/>
                <w:sz w:val="24"/>
              </w:rPr>
            </w:pPr>
          </w:p>
        </w:tc>
        <w:tc>
          <w:tcPr>
            <w:tcW w:w="2183" w:type="dxa"/>
            <w:noWrap w:val="0"/>
            <w:vAlign w:val="center"/>
          </w:tcPr>
          <w:p w14:paraId="783BCAEC">
            <w:pPr>
              <w:spacing w:line="360" w:lineRule="auto"/>
              <w:jc w:val="center"/>
              <w:rPr>
                <w:rFonts w:ascii="宋体" w:hAnsi="宋体"/>
                <w:kern w:val="0"/>
                <w:sz w:val="24"/>
              </w:rPr>
            </w:pPr>
          </w:p>
        </w:tc>
        <w:tc>
          <w:tcPr>
            <w:tcW w:w="2241" w:type="dxa"/>
            <w:noWrap w:val="0"/>
            <w:vAlign w:val="center"/>
          </w:tcPr>
          <w:p w14:paraId="1EA28122">
            <w:pPr>
              <w:spacing w:line="360" w:lineRule="auto"/>
              <w:jc w:val="center"/>
              <w:rPr>
                <w:rFonts w:ascii="宋体" w:hAnsi="宋体"/>
                <w:kern w:val="0"/>
                <w:sz w:val="24"/>
              </w:rPr>
            </w:pPr>
          </w:p>
        </w:tc>
      </w:tr>
    </w:tbl>
    <w:p w14:paraId="5C59B70A">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38AB3C8">
      <w:pPr>
        <w:rPr>
          <w:rFonts w:hint="eastAsia"/>
          <w:lang w:eastAsia="zh-CN"/>
        </w:rPr>
      </w:pPr>
    </w:p>
    <w:p w14:paraId="13144EB5">
      <w:pPr>
        <w:spacing w:line="480" w:lineRule="auto"/>
        <w:jc w:val="left"/>
        <w:rPr>
          <w:rFonts w:hint="eastAsia" w:asciiTheme="minorHAnsi" w:hAnsiTheme="minorHAnsi" w:eastAsiaTheme="minorEastAsia" w:cstheme="minorBidi"/>
        </w:rPr>
      </w:pPr>
    </w:p>
    <w:p w14:paraId="13BE3B78">
      <w:pPr>
        <w:spacing w:line="360" w:lineRule="auto"/>
        <w:rPr>
          <w:rFonts w:hint="eastAsia" w:asciiTheme="minorEastAsia" w:hAnsiTheme="minorEastAsia"/>
          <w:color w:val="auto"/>
          <w:sz w:val="24"/>
          <w:szCs w:val="24"/>
          <w:highlight w:val="none"/>
        </w:rPr>
      </w:pPr>
    </w:p>
    <w:p w14:paraId="1256155C">
      <w:pPr>
        <w:spacing w:line="360" w:lineRule="auto"/>
        <w:rPr>
          <w:rFonts w:hint="eastAsia" w:asciiTheme="minorEastAsia" w:hAnsiTheme="minorEastAsia"/>
          <w:color w:val="auto"/>
          <w:sz w:val="24"/>
          <w:szCs w:val="24"/>
          <w:highlight w:val="none"/>
        </w:rPr>
      </w:pPr>
    </w:p>
    <w:p w14:paraId="6677622B">
      <w:pPr>
        <w:pStyle w:val="2"/>
        <w:rPr>
          <w:rFonts w:hint="eastAsia"/>
        </w:rPr>
      </w:pPr>
    </w:p>
    <w:p w14:paraId="633677B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48AB98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096AB8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B5A8902">
      <w:pPr>
        <w:pStyle w:val="2"/>
        <w:rPr>
          <w:rFonts w:hint="eastAsia"/>
        </w:rPr>
      </w:pPr>
    </w:p>
    <w:p w14:paraId="49406D0B">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58AB683">
      <w:pPr>
        <w:widowControl/>
        <w:jc w:val="left"/>
        <w:rPr>
          <w:rFonts w:asciiTheme="minorEastAsia" w:hAnsiTheme="minorEastAsia"/>
          <w:color w:val="auto"/>
          <w:highlight w:val="none"/>
        </w:rPr>
      </w:pPr>
    </w:p>
    <w:p w14:paraId="49CFD20D">
      <w:pPr>
        <w:widowControl/>
        <w:jc w:val="left"/>
        <w:rPr>
          <w:rFonts w:asciiTheme="minorEastAsia" w:hAnsiTheme="minorEastAsia"/>
          <w:color w:val="auto"/>
          <w:highlight w:val="none"/>
        </w:rPr>
      </w:pPr>
    </w:p>
    <w:p w14:paraId="2E2EED23">
      <w:pPr>
        <w:widowControl/>
        <w:jc w:val="left"/>
        <w:rPr>
          <w:rFonts w:asciiTheme="minorEastAsia" w:hAnsiTheme="minorEastAsia"/>
          <w:color w:val="auto"/>
          <w:highlight w:val="none"/>
        </w:rPr>
      </w:pPr>
    </w:p>
    <w:p w14:paraId="30004131">
      <w:pPr>
        <w:widowControl/>
        <w:jc w:val="left"/>
        <w:rPr>
          <w:rFonts w:asciiTheme="minorEastAsia" w:hAnsiTheme="minorEastAsia"/>
          <w:color w:val="auto"/>
          <w:highlight w:val="none"/>
        </w:rPr>
      </w:pPr>
    </w:p>
    <w:p w14:paraId="7E7E7DC4">
      <w:pPr>
        <w:widowControl/>
        <w:jc w:val="left"/>
        <w:rPr>
          <w:rFonts w:asciiTheme="minorEastAsia" w:hAnsiTheme="minorEastAsia"/>
          <w:color w:val="auto"/>
          <w:highlight w:val="none"/>
        </w:rPr>
      </w:pPr>
    </w:p>
    <w:p w14:paraId="4E6A7E42">
      <w:pPr>
        <w:widowControl/>
        <w:jc w:val="left"/>
        <w:rPr>
          <w:rFonts w:asciiTheme="minorEastAsia" w:hAnsiTheme="minorEastAsia"/>
          <w:color w:val="auto"/>
          <w:highlight w:val="none"/>
        </w:rPr>
      </w:pPr>
    </w:p>
    <w:p w14:paraId="53340D0F">
      <w:pPr>
        <w:pStyle w:val="10"/>
        <w:ind w:left="0" w:leftChars="0" w:firstLine="0" w:firstLineChars="0"/>
        <w:jc w:val="center"/>
        <w:outlineLvl w:val="1"/>
        <w:rPr>
          <w:rFonts w:hint="default" w:ascii="宋体" w:hAnsi="宋体" w:eastAsia="宋体" w:cs="Times New Roman"/>
          <w:b/>
          <w:bCs/>
          <w:color w:val="auto"/>
          <w:spacing w:val="7"/>
          <w:kern w:val="0"/>
          <w:sz w:val="28"/>
          <w:szCs w:val="28"/>
          <w:highlight w:val="none"/>
          <w:lang w:val="en-US" w:eastAsia="zh-CN" w:bidi="ar-SA"/>
        </w:rPr>
      </w:pPr>
      <w:r>
        <w:rPr>
          <w:rFonts w:hint="eastAsia" w:ascii="宋体" w:hAnsi="宋体" w:eastAsia="宋体" w:cs="Times New Roman"/>
          <w:b/>
          <w:bCs/>
          <w:color w:val="auto"/>
          <w:spacing w:val="7"/>
          <w:kern w:val="0"/>
          <w:sz w:val="28"/>
          <w:szCs w:val="28"/>
          <w:highlight w:val="none"/>
          <w:lang w:val="en-US" w:eastAsia="zh-CN" w:bidi="ar-SA"/>
        </w:rPr>
        <w:t>附合同等相关证明材料</w:t>
      </w:r>
    </w:p>
    <w:p w14:paraId="45DB6B1A">
      <w:pPr>
        <w:jc w:val="center"/>
        <w:rPr>
          <w:rFonts w:hint="eastAsia" w:eastAsia="楷体_GB2312"/>
          <w:lang w:val="en-US" w:eastAsia="zh-CN"/>
        </w:rPr>
      </w:pPr>
      <w:r>
        <w:rPr>
          <w:rFonts w:asciiTheme="minorEastAsia" w:hAnsiTheme="minorEastAsia"/>
          <w:b/>
          <w:color w:val="auto"/>
          <w:highlight w:val="none"/>
        </w:rPr>
        <w:br w:type="page"/>
      </w:r>
    </w:p>
    <w:p w14:paraId="01341521">
      <w:pPr>
        <w:pStyle w:val="44"/>
        <w:rPr>
          <w:rFonts w:hint="eastAsia"/>
          <w:lang w:val="en-US" w:eastAsia="zh-CN"/>
        </w:rPr>
      </w:pPr>
    </w:p>
    <w:p w14:paraId="154F09C6">
      <w:pPr>
        <w:pStyle w:val="6"/>
        <w:spacing w:before="0" w:after="0"/>
        <w:jc w:val="center"/>
        <w:rPr>
          <w:rFonts w:hint="eastAsia"/>
          <w:color w:val="auto"/>
          <w:sz w:val="28"/>
          <w:highlight w:val="none"/>
          <w:lang w:val="en-US" w:eastAsia="zh-CN"/>
        </w:rPr>
      </w:pPr>
      <w:bookmarkStart w:id="46" w:name="_Toc23117"/>
      <w:bookmarkStart w:id="47" w:name="_Toc11982"/>
    </w:p>
    <w:p w14:paraId="3E0E0B98">
      <w:pPr>
        <w:pStyle w:val="6"/>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3D995EFE">
      <w:pPr>
        <w:pStyle w:val="5"/>
        <w:rPr>
          <w:rFonts w:hint="default"/>
          <w:lang w:val="en-US" w:eastAsia="zh-CN"/>
        </w:rPr>
      </w:pPr>
    </w:p>
    <w:p w14:paraId="1C85B856">
      <w:pPr>
        <w:spacing w:line="360" w:lineRule="auto"/>
        <w:rPr>
          <w:rFonts w:hint="default"/>
          <w:color w:val="auto"/>
          <w:sz w:val="24"/>
          <w:szCs w:val="24"/>
          <w:highlight w:val="none"/>
          <w:lang w:val="en-US"/>
        </w:rPr>
      </w:pPr>
    </w:p>
    <w:p w14:paraId="3AAC3243">
      <w:pPr>
        <w:rPr>
          <w:color w:val="auto"/>
          <w:highlight w:val="none"/>
        </w:rPr>
      </w:pPr>
    </w:p>
    <w:p w14:paraId="4895E802">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1FBAE31">
      <w:pPr>
        <w:bidi w:val="0"/>
        <w:rPr>
          <w:rFonts w:hint="eastAsia"/>
        </w:rPr>
      </w:pPr>
    </w:p>
    <w:p w14:paraId="521F9E9D">
      <w:pPr>
        <w:pStyle w:val="6"/>
        <w:spacing w:before="0" w:after="0"/>
        <w:jc w:val="center"/>
        <w:rPr>
          <w:rFonts w:hint="eastAsia"/>
          <w:color w:val="auto"/>
          <w:sz w:val="28"/>
          <w:highlight w:val="none"/>
          <w:lang w:val="en-US" w:eastAsia="zh-CN"/>
        </w:rPr>
      </w:pPr>
      <w:bookmarkStart w:id="48" w:name="_Toc23816"/>
      <w:bookmarkStart w:id="49" w:name="_Toc20496"/>
    </w:p>
    <w:p w14:paraId="09E22317">
      <w:pPr>
        <w:pStyle w:val="6"/>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3BA01413">
      <w:pPr>
        <w:spacing w:line="360" w:lineRule="auto"/>
        <w:rPr>
          <w:rFonts w:hint="eastAsia"/>
          <w:color w:val="auto"/>
          <w:sz w:val="24"/>
          <w:szCs w:val="24"/>
          <w:highlight w:val="cyan"/>
        </w:rPr>
      </w:pPr>
    </w:p>
    <w:p w14:paraId="75640F53">
      <w:pPr>
        <w:pStyle w:val="5"/>
        <w:rPr>
          <w:rFonts w:hint="eastAsia"/>
          <w:lang w:eastAsia="zh-CN"/>
        </w:rPr>
      </w:pPr>
    </w:p>
    <w:p w14:paraId="063D255D">
      <w:pPr>
        <w:pStyle w:val="5"/>
        <w:rPr>
          <w:rFonts w:hint="eastAsia"/>
          <w:lang w:eastAsia="zh-CN"/>
        </w:rPr>
      </w:pPr>
    </w:p>
    <w:p w14:paraId="2DB6E243">
      <w:pPr>
        <w:spacing w:line="360" w:lineRule="auto"/>
        <w:rPr>
          <w:rFonts w:hint="eastAsia"/>
          <w:color w:val="auto"/>
          <w:sz w:val="24"/>
          <w:szCs w:val="24"/>
          <w:highlight w:val="none"/>
          <w:lang w:eastAsia="zh-CN"/>
        </w:rPr>
      </w:pPr>
    </w:p>
    <w:p w14:paraId="5E7E34DD">
      <w:pPr>
        <w:spacing w:line="360" w:lineRule="auto"/>
        <w:rPr>
          <w:rFonts w:hint="eastAsia"/>
          <w:color w:val="auto"/>
          <w:sz w:val="24"/>
          <w:szCs w:val="24"/>
          <w:highlight w:val="none"/>
        </w:rPr>
      </w:pPr>
      <w:r>
        <w:rPr>
          <w:rFonts w:hint="eastAsia"/>
          <w:color w:val="auto"/>
          <w:sz w:val="24"/>
          <w:szCs w:val="24"/>
          <w:highlight w:val="none"/>
        </w:rPr>
        <w:br w:type="page"/>
      </w:r>
    </w:p>
    <w:p w14:paraId="0E3AEBF3">
      <w:pPr>
        <w:pStyle w:val="6"/>
        <w:bidi w:val="0"/>
        <w:jc w:val="center"/>
        <w:rPr>
          <w:rFonts w:hint="eastAsia"/>
          <w:color w:val="auto"/>
          <w:sz w:val="28"/>
          <w:highlight w:val="none"/>
          <w:lang w:val="en-US" w:eastAsia="zh-CN"/>
        </w:rPr>
      </w:pPr>
      <w:bookmarkStart w:id="50" w:name="_Toc4948"/>
      <w:bookmarkStart w:id="51" w:name="_Toc2922"/>
      <w:bookmarkStart w:id="52" w:name="_Toc30765"/>
      <w:bookmarkStart w:id="53" w:name="_Toc337554798"/>
      <w:bookmarkStart w:id="54" w:name="_Toc29526"/>
      <w:bookmarkStart w:id="55" w:name="_Toc4599"/>
      <w:bookmarkStart w:id="56" w:name="_Toc12801"/>
      <w:bookmarkStart w:id="57" w:name="_Toc10750"/>
      <w:bookmarkStart w:id="58" w:name="_Toc304219331"/>
      <w:bookmarkStart w:id="59" w:name="_Toc349642319"/>
      <w:bookmarkStart w:id="60" w:name="_Toc15867"/>
      <w:bookmarkStart w:id="61" w:name="_Toc337475928"/>
      <w:bookmarkStart w:id="62" w:name="_Toc28583"/>
      <w:bookmarkStart w:id="63" w:name="_Toc320878714"/>
    </w:p>
    <w:p w14:paraId="2731C8D2">
      <w:pPr>
        <w:pStyle w:val="6"/>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08CC467E">
      <w:pPr>
        <w:pStyle w:val="5"/>
        <w:rPr>
          <w:rFonts w:hint="eastAsia"/>
          <w:lang w:val="en-US" w:eastAsia="zh-CN"/>
        </w:rPr>
      </w:pPr>
    </w:p>
    <w:p w14:paraId="503EECF2">
      <w:pPr>
        <w:rPr>
          <w:rFonts w:hint="eastAsia"/>
          <w:color w:val="auto"/>
          <w:sz w:val="24"/>
          <w:szCs w:val="24"/>
          <w:highlight w:val="cyan"/>
          <w:lang w:val="en-US" w:eastAsia="zh-CN"/>
        </w:rPr>
      </w:pPr>
    </w:p>
    <w:p w14:paraId="60344BCF">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11F0B783">
      <w:pPr>
        <w:rPr>
          <w:rFonts w:hint="eastAsia"/>
          <w:lang w:val="en-US" w:eastAsia="zh-CN"/>
        </w:rPr>
      </w:pPr>
    </w:p>
    <w:p w14:paraId="7753F4E7">
      <w:pPr>
        <w:pStyle w:val="6"/>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0532397">
      <w:pPr>
        <w:bidi w:val="0"/>
        <w:rPr>
          <w:rFonts w:hint="eastAsia"/>
        </w:rPr>
      </w:pPr>
    </w:p>
    <w:p w14:paraId="3C2242BA">
      <w:pPr>
        <w:rPr>
          <w:rFonts w:hint="eastAsia"/>
          <w:color w:val="auto"/>
          <w:sz w:val="28"/>
          <w:highlight w:val="none"/>
          <w:lang w:val="en-US" w:eastAsia="zh-CN"/>
        </w:rPr>
      </w:pPr>
      <w:r>
        <w:rPr>
          <w:rFonts w:hint="eastAsia"/>
          <w:color w:val="auto"/>
          <w:sz w:val="28"/>
          <w:highlight w:val="none"/>
          <w:lang w:val="en-US" w:eastAsia="zh-CN"/>
        </w:rPr>
        <w:br w:type="page"/>
      </w:r>
    </w:p>
    <w:p w14:paraId="40633295">
      <w:pPr>
        <w:rPr>
          <w:rFonts w:hint="eastAsia"/>
          <w:lang w:val="en-US" w:eastAsia="zh-CN"/>
        </w:rPr>
      </w:pPr>
    </w:p>
    <w:p w14:paraId="331EA3E4">
      <w:pPr>
        <w:bidi w:val="0"/>
        <w:rPr>
          <w:rFonts w:hint="eastAsia"/>
        </w:rPr>
      </w:pPr>
    </w:p>
    <w:p w14:paraId="2B267A6C">
      <w:pPr>
        <w:pStyle w:val="5"/>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7593"/>
      <w:bookmarkStart w:id="67" w:name="_Toc11154"/>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6A15032">
      <w:pPr>
        <w:pStyle w:val="6"/>
        <w:spacing w:before="0" w:after="0"/>
        <w:jc w:val="center"/>
        <w:rPr>
          <w:color w:val="auto"/>
          <w:sz w:val="28"/>
          <w:highlight w:val="none"/>
        </w:rPr>
      </w:pPr>
    </w:p>
    <w:p w14:paraId="27AC9780">
      <w:pPr>
        <w:widowControl/>
        <w:jc w:val="left"/>
        <w:rPr>
          <w:rFonts w:hint="eastAsia"/>
          <w:color w:val="auto"/>
          <w:highlight w:val="none"/>
          <w:lang w:val="en-US" w:eastAsia="zh-CN"/>
        </w:rPr>
      </w:pPr>
    </w:p>
    <w:p w14:paraId="23416966">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C54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C35C">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248B">
    <w:pPr>
      <w:pStyle w:val="2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0723">
    <w:pPr>
      <w:pStyle w:val="20"/>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0686A1E5"/>
    <w:multiLevelType w:val="singleLevel"/>
    <w:tmpl w:val="0686A1E5"/>
    <w:lvl w:ilvl="0" w:tentative="0">
      <w:start w:val="1"/>
      <w:numFmt w:val="decimal"/>
      <w:lvlText w:val="%1."/>
      <w:lvlJc w:val="left"/>
      <w:pPr>
        <w:tabs>
          <w:tab w:val="left" w:pos="312"/>
        </w:tabs>
      </w:pPr>
    </w:lvl>
  </w:abstractNum>
  <w:abstractNum w:abstractNumId="2">
    <w:nsid w:val="0AA62EF5"/>
    <w:multiLevelType w:val="multilevel"/>
    <w:tmpl w:val="0AA62EF5"/>
    <w:lvl w:ilvl="0" w:tentative="0">
      <w:start w:val="1"/>
      <w:numFmt w:val="decimal"/>
      <w:pStyle w:val="158"/>
      <w:lvlText w:val="%1"/>
      <w:lvlJc w:val="left"/>
      <w:pPr>
        <w:ind w:left="0" w:firstLine="0"/>
      </w:pPr>
      <w:rPr>
        <w:rFonts w:hint="eastAsia" w:eastAsia="宋体"/>
        <w:b/>
        <w:i w:val="0"/>
      </w:rPr>
    </w:lvl>
    <w:lvl w:ilvl="1" w:tentative="0">
      <w:start w:val="1"/>
      <w:numFmt w:val="decimal"/>
      <w:lvlText w:val="%1.%2"/>
      <w:lvlJc w:val="left"/>
      <w:pPr>
        <w:ind w:left="284" w:firstLine="0"/>
      </w:pPr>
      <w:rPr>
        <w:rFonts w:hint="eastAsia"/>
      </w:rPr>
    </w:lvl>
    <w:lvl w:ilvl="2" w:tentative="0">
      <w:start w:val="1"/>
      <w:numFmt w:val="decimal"/>
      <w:lvlText w:val="%1.%2.%3"/>
      <w:lvlJc w:val="left"/>
      <w:pPr>
        <w:ind w:left="0" w:firstLine="0"/>
      </w:pPr>
      <w:rPr>
        <w:rFonts w:hint="eastAsia"/>
        <w:sz w:val="24"/>
        <w:szCs w:val="24"/>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654BE71"/>
    <w:multiLevelType w:val="singleLevel"/>
    <w:tmpl w:val="1654BE71"/>
    <w:lvl w:ilvl="0" w:tentative="0">
      <w:start w:val="1"/>
      <w:numFmt w:val="chineseCounting"/>
      <w:suff w:val="nothing"/>
      <w:lvlText w:val="%1、"/>
      <w:lvlJc w:val="left"/>
      <w:rPr>
        <w:rFonts w:hint="eastAsia"/>
      </w:rPr>
    </w:lvl>
  </w:abstractNum>
  <w:abstractNum w:abstractNumId="4">
    <w:nsid w:val="4A62BC79"/>
    <w:multiLevelType w:val="singleLevel"/>
    <w:tmpl w:val="4A62BC79"/>
    <w:lvl w:ilvl="0" w:tentative="0">
      <w:start w:val="2"/>
      <w:numFmt w:val="decimal"/>
      <w:suff w:val="nothing"/>
      <w:lvlText w:val="%1、"/>
      <w:lvlJc w:val="left"/>
    </w:lvl>
  </w:abstractNum>
  <w:abstractNum w:abstractNumId="5">
    <w:nsid w:val="4E6F3E41"/>
    <w:multiLevelType w:val="singleLevel"/>
    <w:tmpl w:val="4E6F3E41"/>
    <w:lvl w:ilvl="0" w:tentative="0">
      <w:start w:val="2"/>
      <w:numFmt w:val="chineseCounting"/>
      <w:suff w:val="space"/>
      <w:lvlText w:val="第%1章"/>
      <w:lvlJc w:val="left"/>
      <w:rPr>
        <w:rFonts w:hint="eastAsia"/>
      </w:rPr>
    </w:lvl>
  </w:abstractNum>
  <w:abstractNum w:abstractNumId="6">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34C27A7"/>
    <w:rsid w:val="03AD3D20"/>
    <w:rsid w:val="03EA337C"/>
    <w:rsid w:val="04437611"/>
    <w:rsid w:val="04B0714F"/>
    <w:rsid w:val="04BE595E"/>
    <w:rsid w:val="04C4105D"/>
    <w:rsid w:val="04E61CBE"/>
    <w:rsid w:val="054779D0"/>
    <w:rsid w:val="05680A5D"/>
    <w:rsid w:val="05CB5D97"/>
    <w:rsid w:val="05D35F89"/>
    <w:rsid w:val="0704184F"/>
    <w:rsid w:val="07305EA5"/>
    <w:rsid w:val="077B4DAE"/>
    <w:rsid w:val="07CF4771"/>
    <w:rsid w:val="08265D45"/>
    <w:rsid w:val="08351931"/>
    <w:rsid w:val="08B407EF"/>
    <w:rsid w:val="08E26F7C"/>
    <w:rsid w:val="093800B7"/>
    <w:rsid w:val="0A0D0E47"/>
    <w:rsid w:val="0A110DF5"/>
    <w:rsid w:val="0A946656"/>
    <w:rsid w:val="0B4C170E"/>
    <w:rsid w:val="0B883800"/>
    <w:rsid w:val="0C042388"/>
    <w:rsid w:val="0CC36935"/>
    <w:rsid w:val="0DBC62AE"/>
    <w:rsid w:val="0E1767B5"/>
    <w:rsid w:val="0E386221"/>
    <w:rsid w:val="0E603A9C"/>
    <w:rsid w:val="0F30730F"/>
    <w:rsid w:val="0F4F7355"/>
    <w:rsid w:val="0F8805F1"/>
    <w:rsid w:val="0F905FA2"/>
    <w:rsid w:val="10260301"/>
    <w:rsid w:val="10B310F7"/>
    <w:rsid w:val="10F249ED"/>
    <w:rsid w:val="10FC7C33"/>
    <w:rsid w:val="110D3767"/>
    <w:rsid w:val="11A46BCD"/>
    <w:rsid w:val="11B36778"/>
    <w:rsid w:val="11BC20CD"/>
    <w:rsid w:val="12497277"/>
    <w:rsid w:val="128B0606"/>
    <w:rsid w:val="12987059"/>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BD5DE6"/>
    <w:rsid w:val="19F7370F"/>
    <w:rsid w:val="1A8B53EE"/>
    <w:rsid w:val="1ACD7ED6"/>
    <w:rsid w:val="1AF974AC"/>
    <w:rsid w:val="1B707FE6"/>
    <w:rsid w:val="1BE04EAA"/>
    <w:rsid w:val="1C84300B"/>
    <w:rsid w:val="1D240024"/>
    <w:rsid w:val="1D3C221F"/>
    <w:rsid w:val="1D492314"/>
    <w:rsid w:val="1DB651CD"/>
    <w:rsid w:val="1E0864ED"/>
    <w:rsid w:val="1E977866"/>
    <w:rsid w:val="1F165C2C"/>
    <w:rsid w:val="1F4E704B"/>
    <w:rsid w:val="1F92646F"/>
    <w:rsid w:val="1FF05620"/>
    <w:rsid w:val="203B3177"/>
    <w:rsid w:val="204772EB"/>
    <w:rsid w:val="205F1871"/>
    <w:rsid w:val="207C6895"/>
    <w:rsid w:val="20B94B7A"/>
    <w:rsid w:val="213C39D7"/>
    <w:rsid w:val="21811E94"/>
    <w:rsid w:val="2196292B"/>
    <w:rsid w:val="220646A2"/>
    <w:rsid w:val="22144805"/>
    <w:rsid w:val="22323F2B"/>
    <w:rsid w:val="2274615D"/>
    <w:rsid w:val="237F2B13"/>
    <w:rsid w:val="23D379C3"/>
    <w:rsid w:val="24426B0A"/>
    <w:rsid w:val="245A486E"/>
    <w:rsid w:val="24F85AD9"/>
    <w:rsid w:val="25175F4B"/>
    <w:rsid w:val="25322951"/>
    <w:rsid w:val="254E2C98"/>
    <w:rsid w:val="260C61C8"/>
    <w:rsid w:val="264B7BA3"/>
    <w:rsid w:val="26D5184D"/>
    <w:rsid w:val="26E2276F"/>
    <w:rsid w:val="273B24F5"/>
    <w:rsid w:val="27AF5DAD"/>
    <w:rsid w:val="27BC3E13"/>
    <w:rsid w:val="27C326E9"/>
    <w:rsid w:val="27C55D16"/>
    <w:rsid w:val="27C645A3"/>
    <w:rsid w:val="27E36980"/>
    <w:rsid w:val="285C714C"/>
    <w:rsid w:val="28684875"/>
    <w:rsid w:val="288E5405"/>
    <w:rsid w:val="28A82BDF"/>
    <w:rsid w:val="29576A88"/>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C2642D"/>
    <w:rsid w:val="32897C96"/>
    <w:rsid w:val="32B875D6"/>
    <w:rsid w:val="32C60858"/>
    <w:rsid w:val="339420B0"/>
    <w:rsid w:val="33CC66C0"/>
    <w:rsid w:val="347D3ECE"/>
    <w:rsid w:val="353E6C46"/>
    <w:rsid w:val="36E2410D"/>
    <w:rsid w:val="375963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AC75D7"/>
    <w:rsid w:val="3BE63254"/>
    <w:rsid w:val="3CA21F60"/>
    <w:rsid w:val="3CC82439"/>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C658F"/>
    <w:rsid w:val="427D1CE1"/>
    <w:rsid w:val="42AD1004"/>
    <w:rsid w:val="433C14DC"/>
    <w:rsid w:val="43B32016"/>
    <w:rsid w:val="43F34346"/>
    <w:rsid w:val="4413506B"/>
    <w:rsid w:val="44AF31BA"/>
    <w:rsid w:val="45E93670"/>
    <w:rsid w:val="46822C95"/>
    <w:rsid w:val="46967A84"/>
    <w:rsid w:val="47D00F21"/>
    <w:rsid w:val="48091059"/>
    <w:rsid w:val="48166E5A"/>
    <w:rsid w:val="48964506"/>
    <w:rsid w:val="48F301C0"/>
    <w:rsid w:val="491E2FB8"/>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0B6E44"/>
    <w:rsid w:val="55AF511E"/>
    <w:rsid w:val="56192E6F"/>
    <w:rsid w:val="563D2F6F"/>
    <w:rsid w:val="56B0590C"/>
    <w:rsid w:val="56C12073"/>
    <w:rsid w:val="56F34258"/>
    <w:rsid w:val="57470035"/>
    <w:rsid w:val="57717733"/>
    <w:rsid w:val="578C1A1B"/>
    <w:rsid w:val="57FD73D2"/>
    <w:rsid w:val="58327B4D"/>
    <w:rsid w:val="58801965"/>
    <w:rsid w:val="589771D5"/>
    <w:rsid w:val="58B7330C"/>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E051601"/>
    <w:rsid w:val="5E10150C"/>
    <w:rsid w:val="5E4C2610"/>
    <w:rsid w:val="5E6E5633"/>
    <w:rsid w:val="5FF321A8"/>
    <w:rsid w:val="60D3492A"/>
    <w:rsid w:val="61550FF1"/>
    <w:rsid w:val="62006A98"/>
    <w:rsid w:val="624C7731"/>
    <w:rsid w:val="62AB7268"/>
    <w:rsid w:val="63971028"/>
    <w:rsid w:val="63CE3967"/>
    <w:rsid w:val="642175AF"/>
    <w:rsid w:val="642D4DED"/>
    <w:rsid w:val="648C1737"/>
    <w:rsid w:val="655706DD"/>
    <w:rsid w:val="660F3149"/>
    <w:rsid w:val="661F327C"/>
    <w:rsid w:val="66CB0814"/>
    <w:rsid w:val="673F4A35"/>
    <w:rsid w:val="674F7003"/>
    <w:rsid w:val="67EB54E2"/>
    <w:rsid w:val="68223A04"/>
    <w:rsid w:val="687666C7"/>
    <w:rsid w:val="689A077C"/>
    <w:rsid w:val="6916144E"/>
    <w:rsid w:val="694743FD"/>
    <w:rsid w:val="6A7439FA"/>
    <w:rsid w:val="6AB53050"/>
    <w:rsid w:val="6B507DB9"/>
    <w:rsid w:val="6C313409"/>
    <w:rsid w:val="6C71333F"/>
    <w:rsid w:val="6C715576"/>
    <w:rsid w:val="6C846A9E"/>
    <w:rsid w:val="6C93391D"/>
    <w:rsid w:val="6D3C2F82"/>
    <w:rsid w:val="6D873BF4"/>
    <w:rsid w:val="6D9D7AAA"/>
    <w:rsid w:val="6DAC7BB0"/>
    <w:rsid w:val="6DB815C9"/>
    <w:rsid w:val="6EBA0BF9"/>
    <w:rsid w:val="6ED670D6"/>
    <w:rsid w:val="6F126C2D"/>
    <w:rsid w:val="6F2F0E22"/>
    <w:rsid w:val="6F7C7E61"/>
    <w:rsid w:val="6FC32402"/>
    <w:rsid w:val="70322F14"/>
    <w:rsid w:val="706F1E6E"/>
    <w:rsid w:val="70F04FAA"/>
    <w:rsid w:val="71220F0F"/>
    <w:rsid w:val="716A72EA"/>
    <w:rsid w:val="718D686E"/>
    <w:rsid w:val="71A60213"/>
    <w:rsid w:val="72852AC3"/>
    <w:rsid w:val="72A34ABD"/>
    <w:rsid w:val="72AD7965"/>
    <w:rsid w:val="72B365B1"/>
    <w:rsid w:val="73092C77"/>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A0910"/>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1"/>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6">
    <w:name w:val="heading 3"/>
    <w:basedOn w:val="1"/>
    <w:next w:val="7"/>
    <w:link w:val="42"/>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7">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0">
    <w:name w:val="Normal Indent"/>
    <w:basedOn w:val="1"/>
    <w:link w:val="49"/>
    <w:autoRedefine/>
    <w:unhideWhenUsed/>
    <w:qFormat/>
    <w:uiPriority w:val="0"/>
    <w:pPr>
      <w:ind w:firstLine="420" w:firstLineChars="200"/>
    </w:pPr>
  </w:style>
  <w:style w:type="paragraph" w:styleId="11">
    <w:name w:val="annotation text"/>
    <w:basedOn w:val="1"/>
    <w:link w:val="51"/>
    <w:autoRedefine/>
    <w:qFormat/>
    <w:uiPriority w:val="0"/>
    <w:pPr>
      <w:jc w:val="left"/>
    </w:pPr>
    <w:rPr>
      <w:szCs w:val="24"/>
    </w:rPr>
  </w:style>
  <w:style w:type="paragraph" w:styleId="12">
    <w:name w:val="Body Text 3"/>
    <w:basedOn w:val="1"/>
    <w:link w:val="52"/>
    <w:autoRedefine/>
    <w:semiHidden/>
    <w:unhideWhenUsed/>
    <w:qFormat/>
    <w:uiPriority w:val="99"/>
    <w:pPr>
      <w:spacing w:after="120"/>
    </w:pPr>
    <w:rPr>
      <w:sz w:val="16"/>
      <w:szCs w:val="16"/>
    </w:rPr>
  </w:style>
  <w:style w:type="paragraph" w:styleId="13">
    <w:name w:val="Body Text Indent"/>
    <w:basedOn w:val="1"/>
    <w:next w:val="14"/>
    <w:link w:val="54"/>
    <w:autoRedefine/>
    <w:semiHidden/>
    <w:unhideWhenUsed/>
    <w:qFormat/>
    <w:uiPriority w:val="99"/>
    <w:pPr>
      <w:spacing w:after="120"/>
      <w:ind w:left="420" w:leftChars="200"/>
    </w:pPr>
  </w:style>
  <w:style w:type="paragraph" w:styleId="14">
    <w:name w:val="envelope return"/>
    <w:basedOn w:val="1"/>
    <w:autoRedefine/>
    <w:qFormat/>
    <w:uiPriority w:val="0"/>
    <w:pPr>
      <w:snapToGrid w:val="0"/>
    </w:pPr>
    <w:rPr>
      <w:rFonts w:ascii="Arial" w:hAnsi="Arial"/>
    </w:rPr>
  </w:style>
  <w:style w:type="paragraph" w:styleId="15">
    <w:name w:val="toc 3"/>
    <w:basedOn w:val="1"/>
    <w:next w:val="1"/>
    <w:autoRedefine/>
    <w:unhideWhenUsed/>
    <w:qFormat/>
    <w:uiPriority w:val="39"/>
    <w:pPr>
      <w:widowControl/>
      <w:spacing w:after="100" w:line="276" w:lineRule="auto"/>
      <w:ind w:left="440"/>
      <w:jc w:val="left"/>
    </w:pPr>
    <w:rPr>
      <w:kern w:val="0"/>
      <w:sz w:val="22"/>
    </w:rPr>
  </w:style>
  <w:style w:type="paragraph" w:styleId="16">
    <w:name w:val="Plain Text"/>
    <w:basedOn w:val="1"/>
    <w:link w:val="55"/>
    <w:autoRedefine/>
    <w:qFormat/>
    <w:uiPriority w:val="0"/>
    <w:rPr>
      <w:rFonts w:ascii="宋体" w:hAnsi="Courier New"/>
    </w:rPr>
  </w:style>
  <w:style w:type="paragraph" w:styleId="17">
    <w:name w:val="Date"/>
    <w:basedOn w:val="1"/>
    <w:next w:val="1"/>
    <w:link w:val="56"/>
    <w:autoRedefine/>
    <w:semiHidden/>
    <w:unhideWhenUsed/>
    <w:qFormat/>
    <w:uiPriority w:val="99"/>
    <w:pPr>
      <w:ind w:left="100" w:leftChars="2500"/>
    </w:pPr>
  </w:style>
  <w:style w:type="paragraph" w:styleId="18">
    <w:name w:val="Balloon Text"/>
    <w:basedOn w:val="1"/>
    <w:link w:val="137"/>
    <w:autoRedefine/>
    <w:semiHidden/>
    <w:unhideWhenUsed/>
    <w:qFormat/>
    <w:uiPriority w:val="99"/>
    <w:rPr>
      <w:sz w:val="18"/>
      <w:szCs w:val="18"/>
    </w:rPr>
  </w:style>
  <w:style w:type="paragraph" w:styleId="19">
    <w:name w:val="footer"/>
    <w:basedOn w:val="1"/>
    <w:link w:val="57"/>
    <w:autoRedefine/>
    <w:unhideWhenUsed/>
    <w:qFormat/>
    <w:uiPriority w:val="99"/>
    <w:pPr>
      <w:tabs>
        <w:tab w:val="center" w:pos="4153"/>
        <w:tab w:val="right" w:pos="8306"/>
      </w:tabs>
      <w:snapToGrid w:val="0"/>
      <w:jc w:val="left"/>
    </w:pPr>
    <w:rPr>
      <w:sz w:val="18"/>
      <w:szCs w:val="18"/>
    </w:rPr>
  </w:style>
  <w:style w:type="paragraph" w:styleId="20">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kern w:val="0"/>
      <w:sz w:val="22"/>
    </w:rPr>
  </w:style>
  <w:style w:type="paragraph" w:styleId="22">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toc 2"/>
    <w:basedOn w:val="1"/>
    <w:next w:val="1"/>
    <w:autoRedefine/>
    <w:unhideWhenUsed/>
    <w:qFormat/>
    <w:uiPriority w:val="39"/>
    <w:pPr>
      <w:widowControl/>
      <w:spacing w:after="100" w:line="276" w:lineRule="auto"/>
      <w:ind w:left="220"/>
      <w:jc w:val="left"/>
    </w:pPr>
    <w:rPr>
      <w:kern w:val="0"/>
      <w:sz w:val="22"/>
    </w:rPr>
  </w:style>
  <w:style w:type="paragraph" w:styleId="24">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5">
    <w:name w:val="Body Text 2"/>
    <w:basedOn w:val="1"/>
    <w:autoRedefine/>
    <w:qFormat/>
    <w:uiPriority w:val="0"/>
    <w:pPr>
      <w:spacing w:after="120" w:afterLines="0" w:line="480" w:lineRule="auto"/>
    </w:pPr>
    <w:rPr>
      <w:rFonts w:ascii="Times New Roman" w:eastAsia="宋体"/>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7">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8">
    <w:name w:val="Body Text First Indent 2"/>
    <w:basedOn w:val="13"/>
    <w:next w:val="29"/>
    <w:autoRedefine/>
    <w:qFormat/>
    <w:uiPriority w:val="0"/>
    <w:pPr>
      <w:ind w:firstLine="420" w:firstLineChars="200"/>
    </w:pPr>
    <w:rPr>
      <w:rFonts w:ascii="Times New Roman" w:hAnsi="Times New Roman" w:eastAsia="宋体" w:cs="Times New Roman"/>
      <w:szCs w:val="22"/>
    </w:rPr>
  </w:style>
  <w:style w:type="paragraph" w:customStyle="1" w:styleId="2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FollowedHyperlink"/>
    <w:basedOn w:val="32"/>
    <w:autoRedefine/>
    <w:semiHidden/>
    <w:unhideWhenUsed/>
    <w:qFormat/>
    <w:uiPriority w:val="99"/>
    <w:rPr>
      <w:color w:val="444444"/>
      <w:sz w:val="21"/>
      <w:szCs w:val="21"/>
      <w:u w:val="none"/>
    </w:rPr>
  </w:style>
  <w:style w:type="character" w:styleId="35">
    <w:name w:val="Hyperlink"/>
    <w:basedOn w:val="32"/>
    <w:autoRedefine/>
    <w:unhideWhenUsed/>
    <w:qFormat/>
    <w:uiPriority w:val="99"/>
    <w:rPr>
      <w:color w:val="0000FF" w:themeColor="hyperlink"/>
      <w:u w:val="single"/>
      <w14:textFill>
        <w14:solidFill>
          <w14:schemeClr w14:val="hlink"/>
        </w14:solidFill>
      </w14:textFill>
    </w:rPr>
  </w:style>
  <w:style w:type="character" w:styleId="36">
    <w:name w:val="HTML Code"/>
    <w:basedOn w:val="32"/>
    <w:autoRedefine/>
    <w:semiHidden/>
    <w:unhideWhenUsed/>
    <w:qFormat/>
    <w:uiPriority w:val="99"/>
    <w:rPr>
      <w:rFonts w:ascii="Courier New" w:hAnsi="Courier New"/>
      <w:sz w:val="20"/>
    </w:rPr>
  </w:style>
  <w:style w:type="character" w:styleId="37">
    <w:name w:val="annotation reference"/>
    <w:basedOn w:val="32"/>
    <w:autoRedefine/>
    <w:semiHidden/>
    <w:unhideWhenUsed/>
    <w:qFormat/>
    <w:uiPriority w:val="99"/>
    <w:rPr>
      <w:sz w:val="21"/>
      <w:szCs w:val="21"/>
    </w:rPr>
  </w:style>
  <w:style w:type="paragraph" w:customStyle="1" w:styleId="38">
    <w:name w:val="style4"/>
    <w:basedOn w:val="1"/>
    <w:next w:val="39"/>
    <w:autoRedefine/>
    <w:qFormat/>
    <w:uiPriority w:val="0"/>
    <w:pPr>
      <w:widowControl/>
      <w:spacing w:before="280" w:after="280"/>
    </w:pPr>
    <w:rPr>
      <w:rFonts w:ascii="宋体"/>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0">
    <w:name w:val="标题 1 Char"/>
    <w:basedOn w:val="32"/>
    <w:link w:val="4"/>
    <w:autoRedefine/>
    <w:qFormat/>
    <w:uiPriority w:val="9"/>
    <w:rPr>
      <w:b/>
      <w:bCs/>
      <w:kern w:val="44"/>
      <w:sz w:val="44"/>
      <w:szCs w:val="44"/>
    </w:rPr>
  </w:style>
  <w:style w:type="character" w:customStyle="1" w:styleId="41">
    <w:name w:val="标题 2 Char"/>
    <w:basedOn w:val="32"/>
    <w:link w:val="5"/>
    <w:autoRedefine/>
    <w:qFormat/>
    <w:uiPriority w:val="0"/>
    <w:rPr>
      <w:rFonts w:ascii="Arial" w:hAnsi="Arial" w:eastAsia="黑体" w:cs="Times New Roman"/>
      <w:b/>
      <w:sz w:val="32"/>
      <w:szCs w:val="20"/>
    </w:rPr>
  </w:style>
  <w:style w:type="character" w:customStyle="1" w:styleId="42">
    <w:name w:val="标题 3 Char"/>
    <w:basedOn w:val="32"/>
    <w:link w:val="6"/>
    <w:autoRedefine/>
    <w:qFormat/>
    <w:uiPriority w:val="9"/>
    <w:rPr>
      <w:b/>
      <w:bCs/>
      <w:sz w:val="32"/>
      <w:szCs w:val="32"/>
    </w:rPr>
  </w:style>
  <w:style w:type="character" w:customStyle="1" w:styleId="43">
    <w:name w:val="标题 4 Char"/>
    <w:basedOn w:val="32"/>
    <w:link w:val="8"/>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7"/>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20"/>
    <w:next w:val="8"/>
    <w:autoRedefine/>
    <w:qFormat/>
    <w:uiPriority w:val="0"/>
    <w:pPr>
      <w:tabs>
        <w:tab w:val="left" w:pos="425"/>
      </w:tabs>
      <w:ind w:left="425" w:hanging="425"/>
    </w:pPr>
  </w:style>
  <w:style w:type="character" w:customStyle="1" w:styleId="49">
    <w:name w:val="正文缩进 Char"/>
    <w:link w:val="10"/>
    <w:autoRedefine/>
    <w:qFormat/>
    <w:uiPriority w:val="0"/>
  </w:style>
  <w:style w:type="character" w:customStyle="1" w:styleId="50">
    <w:name w:val="标题 8 Char"/>
    <w:basedOn w:val="32"/>
    <w:link w:val="9"/>
    <w:autoRedefine/>
    <w:qFormat/>
    <w:uiPriority w:val="0"/>
    <w:rPr>
      <w:rFonts w:asciiTheme="majorHAnsi" w:hAnsiTheme="majorHAnsi" w:eastAsiaTheme="majorEastAsia" w:cstheme="majorBidi"/>
      <w:kern w:val="2"/>
      <w:sz w:val="24"/>
      <w:szCs w:val="24"/>
    </w:rPr>
  </w:style>
  <w:style w:type="character" w:customStyle="1" w:styleId="51">
    <w:name w:val="批注文字 Char1"/>
    <w:link w:val="11"/>
    <w:autoRedefine/>
    <w:qFormat/>
    <w:uiPriority w:val="0"/>
    <w:rPr>
      <w:szCs w:val="24"/>
    </w:rPr>
  </w:style>
  <w:style w:type="character" w:customStyle="1" w:styleId="52">
    <w:name w:val="正文文本 3 Char"/>
    <w:basedOn w:val="32"/>
    <w:link w:val="12"/>
    <w:autoRedefine/>
    <w:semiHidden/>
    <w:qFormat/>
    <w:uiPriority w:val="99"/>
    <w:rPr>
      <w:sz w:val="16"/>
      <w:szCs w:val="16"/>
    </w:rPr>
  </w:style>
  <w:style w:type="character" w:customStyle="1" w:styleId="53">
    <w:name w:val="正文文本 Char"/>
    <w:basedOn w:val="32"/>
    <w:link w:val="3"/>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2"/>
    <w:link w:val="13"/>
    <w:autoRedefine/>
    <w:semiHidden/>
    <w:qFormat/>
    <w:uiPriority w:val="99"/>
  </w:style>
  <w:style w:type="character" w:customStyle="1" w:styleId="55">
    <w:name w:val="纯文本 Char"/>
    <w:link w:val="16"/>
    <w:autoRedefine/>
    <w:qFormat/>
    <w:uiPriority w:val="0"/>
    <w:rPr>
      <w:rFonts w:ascii="宋体" w:hAnsi="Courier New"/>
    </w:rPr>
  </w:style>
  <w:style w:type="character" w:customStyle="1" w:styleId="56">
    <w:name w:val="日期 Char"/>
    <w:basedOn w:val="32"/>
    <w:link w:val="17"/>
    <w:autoRedefine/>
    <w:semiHidden/>
    <w:qFormat/>
    <w:uiPriority w:val="99"/>
    <w:rPr>
      <w:kern w:val="2"/>
      <w:sz w:val="21"/>
      <w:szCs w:val="22"/>
    </w:rPr>
  </w:style>
  <w:style w:type="character" w:customStyle="1" w:styleId="57">
    <w:name w:val="页脚 Char"/>
    <w:basedOn w:val="32"/>
    <w:link w:val="19"/>
    <w:autoRedefine/>
    <w:qFormat/>
    <w:uiPriority w:val="99"/>
    <w:rPr>
      <w:sz w:val="18"/>
      <w:szCs w:val="18"/>
    </w:rPr>
  </w:style>
  <w:style w:type="character" w:customStyle="1" w:styleId="58">
    <w:name w:val="页眉 Char"/>
    <w:basedOn w:val="32"/>
    <w:link w:val="20"/>
    <w:autoRedefine/>
    <w:qFormat/>
    <w:uiPriority w:val="99"/>
    <w:rPr>
      <w:sz w:val="18"/>
      <w:szCs w:val="18"/>
    </w:rPr>
  </w:style>
  <w:style w:type="character" w:customStyle="1" w:styleId="59">
    <w:name w:val="副标题 Char"/>
    <w:basedOn w:val="32"/>
    <w:link w:val="22"/>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2"/>
    <w:autoRedefine/>
    <w:semiHidden/>
    <w:qFormat/>
    <w:uiPriority w:val="99"/>
  </w:style>
  <w:style w:type="character" w:customStyle="1" w:styleId="64">
    <w:name w:val="纯文本 Char1"/>
    <w:basedOn w:val="32"/>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5"/>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2"/>
    <w:link w:val="18"/>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2"/>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2"/>
    <w:autoRedefine/>
    <w:qFormat/>
    <w:uiPriority w:val="0"/>
  </w:style>
  <w:style w:type="character" w:customStyle="1" w:styleId="144">
    <w:name w:val="hover17"/>
    <w:basedOn w:val="32"/>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2"/>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paragraph" w:customStyle="1" w:styleId="158">
    <w:name w:val="二级标题"/>
    <w:basedOn w:val="5"/>
    <w:next w:val="1"/>
    <w:qFormat/>
    <w:uiPriority w:val="0"/>
    <w:pPr>
      <w:numPr>
        <w:ilvl w:val="0"/>
        <w:numId w:val="1"/>
      </w:numPr>
      <w:spacing w:line="360" w:lineRule="auto"/>
    </w:pPr>
    <w:rPr>
      <w:rFonts w:ascii="宋体" w:hAnsi="宋体" w:eastAsia="宋体"/>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36</Pages>
  <Words>6331</Words>
  <Characters>6787</Characters>
  <Lines>315</Lines>
  <Paragraphs>88</Paragraphs>
  <TotalTime>2</TotalTime>
  <ScaleCrop>false</ScaleCrop>
  <LinksUpToDate>false</LinksUpToDate>
  <CharactersWithSpaces>7390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Queen@</cp:lastModifiedBy>
  <cp:lastPrinted>2022-03-04T01:40:00Z</cp:lastPrinted>
  <dcterms:modified xsi:type="dcterms:W3CDTF">2025-01-03T08:33:56Z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BF0A5681D93E455388FE5AB704937FEA</vt:lpwstr>
  </property>
  <property fmtid="{D5CDD505-2E9C-101B-9397-08002B2CF9AE}" pid="4" name="KSOTemplateDocerSaveRecord">
    <vt:lpwstr>eyJoZGlkIjoiNDdiYzIwYzJkY2VlZTA0OGY0ZGI2YmQyZmFjZDk5NjQiLCJ1c2VySWQiOiIzNDU5NTk2NDkifQ==</vt:lpwstr>
  </property>
</Properties>
</file>