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137B1">
      <w:pPr>
        <w:widowControl/>
        <w:rPr>
          <w:rFonts w:hint="default" w:eastAsiaTheme="minorEastAsia"/>
          <w:b/>
          <w:color w:val="auto"/>
          <w:sz w:val="44"/>
          <w:szCs w:val="44"/>
          <w:highlight w:val="none"/>
          <w:lang w:val="en-US" w:eastAsia="zh-CN"/>
        </w:rPr>
      </w:pPr>
    </w:p>
    <w:p w14:paraId="0AAD18E0">
      <w:pPr>
        <w:widowControl/>
        <w:spacing w:line="360" w:lineRule="auto"/>
        <w:jc w:val="center"/>
        <w:outlineLvl w:val="0"/>
        <w:rPr>
          <w:b/>
          <w:spacing w:val="-6"/>
          <w:sz w:val="52"/>
          <w:szCs w:val="52"/>
        </w:rPr>
      </w:pPr>
      <w:bookmarkStart w:id="0" w:name="_Toc25130"/>
    </w:p>
    <w:p w14:paraId="52E437A3">
      <w:pPr>
        <w:widowControl/>
        <w:spacing w:line="360" w:lineRule="auto"/>
        <w:jc w:val="center"/>
        <w:outlineLvl w:val="0"/>
        <w:rPr>
          <w:b/>
          <w:spacing w:val="-6"/>
          <w:sz w:val="52"/>
          <w:szCs w:val="52"/>
        </w:rPr>
      </w:pPr>
    </w:p>
    <w:p w14:paraId="780DF348">
      <w:pPr>
        <w:pStyle w:val="5"/>
        <w:keepNext w:val="0"/>
        <w:keepLines w:val="0"/>
        <w:widowControl/>
        <w:suppressLineNumbers w:val="0"/>
        <w:spacing w:before="0" w:beforeAutospacing="0" w:after="0" w:afterAutospacing="0"/>
        <w:ind w:left="0" w:right="0"/>
        <w:jc w:val="center"/>
        <w:rPr>
          <w:rFonts w:hint="eastAsia" w:ascii="宋体" w:hAnsi="宋体" w:cs="宋体"/>
          <w:b/>
          <w:sz w:val="40"/>
          <w:szCs w:val="40"/>
        </w:rPr>
      </w:pPr>
      <w:r>
        <w:rPr>
          <w:rFonts w:hint="eastAsia" w:ascii="宋体" w:hAnsi="宋体" w:cs="宋体"/>
          <w:b/>
          <w:sz w:val="40"/>
          <w:szCs w:val="40"/>
        </w:rPr>
        <w:t>河南省胸科医院</w:t>
      </w:r>
      <w:r>
        <w:rPr>
          <w:rFonts w:hint="eastAsia" w:ascii="宋体" w:hAnsi="宋体" w:cs="宋体"/>
          <w:b/>
          <w:sz w:val="40"/>
          <w:szCs w:val="40"/>
          <w:lang w:eastAsia="zh-CN"/>
        </w:rPr>
        <w:t>专线采购项目</w:t>
      </w:r>
    </w:p>
    <w:p w14:paraId="0B128A3D">
      <w:pPr>
        <w:jc w:val="center"/>
        <w:rPr>
          <w:rFonts w:ascii="宋体" w:hAnsi="宋体" w:cs="宋体"/>
          <w:b/>
          <w:sz w:val="40"/>
          <w:szCs w:val="40"/>
          <w:highlight w:val="cyan"/>
        </w:rPr>
      </w:pPr>
    </w:p>
    <w:p w14:paraId="5E36E385">
      <w:pPr>
        <w:ind w:firstLine="803" w:firstLineChars="200"/>
        <w:jc w:val="center"/>
        <w:rPr>
          <w:rFonts w:ascii="宋体" w:hAnsi="宋体" w:cs="宋体"/>
          <w:b/>
          <w:sz w:val="40"/>
          <w:szCs w:val="40"/>
        </w:rPr>
      </w:pPr>
    </w:p>
    <w:p w14:paraId="3CCDE6F1">
      <w:pPr>
        <w:jc w:val="center"/>
        <w:rPr>
          <w:rFonts w:ascii="宋体" w:hAnsi="宋体" w:cs="宋体"/>
          <w:b/>
          <w:sz w:val="40"/>
          <w:szCs w:val="40"/>
        </w:rPr>
      </w:pPr>
    </w:p>
    <w:p w14:paraId="3F8B3C73">
      <w:pPr>
        <w:pStyle w:val="2"/>
      </w:pPr>
    </w:p>
    <w:p w14:paraId="2C1E054E">
      <w:pPr>
        <w:widowControl/>
        <w:spacing w:line="360" w:lineRule="auto"/>
        <w:jc w:val="center"/>
        <w:outlineLvl w:val="0"/>
        <w:rPr>
          <w:b/>
          <w:sz w:val="52"/>
          <w:szCs w:val="52"/>
        </w:rPr>
      </w:pPr>
    </w:p>
    <w:p w14:paraId="00E0AB0B">
      <w:pPr>
        <w:widowControl/>
        <w:spacing w:line="360" w:lineRule="auto"/>
        <w:jc w:val="center"/>
        <w:outlineLvl w:val="0"/>
        <w:rPr>
          <w:b/>
          <w:sz w:val="52"/>
          <w:szCs w:val="52"/>
        </w:rPr>
      </w:pPr>
    </w:p>
    <w:p w14:paraId="0A05BC3C">
      <w:pPr>
        <w:jc w:val="center"/>
        <w:rPr>
          <w:rFonts w:ascii="宋体" w:hAnsi="宋体" w:cs="宋体"/>
          <w:b/>
          <w:sz w:val="84"/>
        </w:rPr>
      </w:pPr>
      <w:r>
        <w:rPr>
          <w:rFonts w:hint="eastAsia" w:ascii="宋体" w:hAnsi="宋体" w:cs="宋体"/>
          <w:b/>
          <w:sz w:val="84"/>
        </w:rPr>
        <w:t>公开议价文件</w:t>
      </w:r>
    </w:p>
    <w:p w14:paraId="227F4DE5">
      <w:pPr>
        <w:widowControl/>
        <w:spacing w:line="360" w:lineRule="auto"/>
        <w:jc w:val="center"/>
        <w:outlineLvl w:val="0"/>
        <w:rPr>
          <w:b/>
          <w:sz w:val="52"/>
          <w:szCs w:val="52"/>
        </w:rPr>
      </w:pPr>
    </w:p>
    <w:p w14:paraId="4B8CA6A2">
      <w:pPr>
        <w:jc w:val="center"/>
        <w:rPr>
          <w:rFonts w:hint="default" w:ascii="宋体" w:hAnsi="宋体" w:eastAsia="宋体" w:cs="宋体"/>
          <w:b/>
          <w:sz w:val="32"/>
          <w:highlight w:val="cyan"/>
          <w:lang w:val="en-US" w:eastAsia="zh-CN"/>
        </w:rPr>
      </w:pPr>
      <w:r>
        <w:rPr>
          <w:rFonts w:hint="eastAsia" w:ascii="宋体" w:hAnsi="宋体" w:cs="宋体"/>
          <w:b/>
          <w:sz w:val="32"/>
        </w:rPr>
        <w:t>项目编号：HNSXKYYZBB-YN-</w:t>
      </w:r>
      <w:r>
        <w:rPr>
          <w:rFonts w:hint="eastAsia" w:ascii="宋体" w:hAnsi="宋体" w:cs="宋体"/>
          <w:b/>
          <w:sz w:val="32"/>
          <w:lang w:val="en-US" w:eastAsia="zh-CN"/>
        </w:rPr>
        <w:t>2025</w:t>
      </w:r>
      <w:r>
        <w:rPr>
          <w:rFonts w:hint="eastAsia" w:ascii="宋体" w:hAnsi="宋体" w:cs="宋体"/>
          <w:b/>
          <w:sz w:val="32"/>
        </w:rPr>
        <w:t>-</w:t>
      </w:r>
      <w:r>
        <w:rPr>
          <w:rFonts w:hint="eastAsia" w:ascii="宋体" w:hAnsi="宋体" w:cs="宋体"/>
          <w:b/>
          <w:sz w:val="32"/>
          <w:highlight w:val="cyan"/>
          <w:lang w:val="en-US" w:eastAsia="zh-CN"/>
        </w:rPr>
        <w:t>067</w:t>
      </w:r>
    </w:p>
    <w:p w14:paraId="5507BDC9">
      <w:pPr>
        <w:widowControl/>
        <w:spacing w:line="360" w:lineRule="auto"/>
        <w:jc w:val="both"/>
        <w:outlineLvl w:val="0"/>
        <w:rPr>
          <w:b/>
          <w:sz w:val="52"/>
          <w:szCs w:val="52"/>
        </w:rPr>
      </w:pPr>
    </w:p>
    <w:p w14:paraId="3C66A266">
      <w:pPr>
        <w:spacing w:line="360" w:lineRule="auto"/>
        <w:jc w:val="center"/>
        <w:rPr>
          <w:rFonts w:ascii="宋体" w:hAnsi="宋体" w:cs="宋体"/>
          <w:b/>
          <w:sz w:val="30"/>
          <w:szCs w:val="30"/>
        </w:rPr>
      </w:pPr>
      <w:r>
        <w:rPr>
          <w:rFonts w:hint="eastAsia" w:ascii="宋体" w:hAnsi="宋体" w:cs="宋体"/>
          <w:b/>
          <w:sz w:val="30"/>
          <w:szCs w:val="30"/>
        </w:rPr>
        <w:t>采购人：河南省胸科医院</w:t>
      </w:r>
    </w:p>
    <w:p w14:paraId="5DFE578E">
      <w:pPr>
        <w:spacing w:line="360" w:lineRule="auto"/>
        <w:jc w:val="center"/>
        <w:rPr>
          <w:rFonts w:ascii="宋体" w:hAnsi="宋体" w:cs="宋体"/>
          <w:b/>
          <w:sz w:val="30"/>
          <w:szCs w:val="30"/>
          <w:highlight w:val="cyan"/>
        </w:rPr>
      </w:pPr>
      <w:r>
        <w:rPr>
          <w:rFonts w:hint="eastAsia" w:ascii="宋体" w:hAnsi="宋体" w:cs="宋体"/>
          <w:b/>
          <w:sz w:val="30"/>
          <w:szCs w:val="30"/>
          <w:lang w:eastAsia="zh-CN"/>
        </w:rPr>
        <w:t>2025</w:t>
      </w:r>
      <w:r>
        <w:rPr>
          <w:rFonts w:hint="eastAsia" w:ascii="宋体" w:hAnsi="宋体" w:cs="宋体"/>
          <w:b/>
          <w:sz w:val="30"/>
          <w:szCs w:val="30"/>
        </w:rPr>
        <w:t>年</w:t>
      </w:r>
      <w:r>
        <w:rPr>
          <w:rFonts w:hint="eastAsia" w:ascii="宋体" w:hAnsi="宋体" w:cs="宋体"/>
          <w:b/>
          <w:sz w:val="32"/>
          <w:highlight w:val="cyan"/>
          <w:lang w:val="en-US" w:eastAsia="zh-CN"/>
        </w:rPr>
        <w:t>6</w:t>
      </w:r>
      <w:r>
        <w:rPr>
          <w:rFonts w:hint="eastAsia" w:ascii="宋体" w:hAnsi="宋体" w:cs="宋体"/>
          <w:b/>
          <w:sz w:val="30"/>
          <w:szCs w:val="30"/>
          <w:highlight w:val="cyan"/>
        </w:rPr>
        <w:t>月</w:t>
      </w:r>
    </w:p>
    <w:p w14:paraId="4517BEEC">
      <w:pPr>
        <w:jc w:val="center"/>
        <w:rPr>
          <w:rFonts w:ascii="宋体" w:hAnsi="宋体"/>
          <w:b/>
          <w:sz w:val="32"/>
          <w:szCs w:val="32"/>
          <w:highlight w:val="cyan"/>
        </w:rPr>
        <w:sectPr>
          <w:pgSz w:w="11906" w:h="16838"/>
          <w:pgMar w:top="1440" w:right="1800" w:bottom="1440" w:left="1800" w:header="851" w:footer="992" w:gutter="0"/>
          <w:cols w:space="425" w:num="1"/>
          <w:docGrid w:type="lines" w:linePitch="312" w:charSpace="0"/>
        </w:sectPr>
      </w:pPr>
    </w:p>
    <w:p w14:paraId="44B1A531">
      <w:pPr>
        <w:jc w:val="center"/>
        <w:rPr>
          <w:rFonts w:ascii="宋体" w:hAnsi="宋体"/>
          <w:b/>
          <w:sz w:val="32"/>
          <w:szCs w:val="32"/>
        </w:rPr>
      </w:pPr>
      <w:r>
        <w:rPr>
          <w:rFonts w:hint="eastAsia" w:ascii="宋体" w:hAnsi="宋体"/>
          <w:b/>
          <w:sz w:val="32"/>
          <w:szCs w:val="32"/>
        </w:rPr>
        <w:t>第一章  公开议价公告</w:t>
      </w:r>
    </w:p>
    <w:p w14:paraId="010727D6">
      <w:pPr>
        <w:jc w:val="center"/>
        <w:rPr>
          <w:rFonts w:ascii="宋体" w:hAnsi="宋体"/>
          <w:b/>
          <w:sz w:val="10"/>
          <w:szCs w:val="10"/>
        </w:rPr>
      </w:pPr>
    </w:p>
    <w:p w14:paraId="446DE134">
      <w:pPr>
        <w:pStyle w:val="5"/>
        <w:keepNext w:val="0"/>
        <w:keepLines w:val="0"/>
        <w:widowControl/>
        <w:suppressLineNumbers w:val="0"/>
        <w:spacing w:before="0" w:beforeAutospacing="0" w:after="0" w:afterAutospacing="0"/>
        <w:ind w:left="0" w:right="0"/>
        <w:jc w:val="center"/>
        <w:rPr>
          <w:rFonts w:hint="eastAsia" w:ascii="宋体" w:hAnsi="宋体"/>
          <w:b/>
          <w:sz w:val="28"/>
          <w:szCs w:val="28"/>
        </w:rPr>
      </w:pPr>
      <w:r>
        <w:rPr>
          <w:rFonts w:hint="eastAsia" w:ascii="宋体" w:hAnsi="宋体"/>
          <w:b/>
          <w:sz w:val="28"/>
          <w:szCs w:val="28"/>
        </w:rPr>
        <w:t>河南省胸科医院</w:t>
      </w:r>
      <w:r>
        <w:rPr>
          <w:rFonts w:hint="eastAsia" w:ascii="宋体" w:hAnsi="宋体"/>
          <w:b/>
          <w:sz w:val="28"/>
          <w:szCs w:val="28"/>
          <w:lang w:eastAsia="zh-CN"/>
        </w:rPr>
        <w:t>专线采购项目</w:t>
      </w:r>
    </w:p>
    <w:p w14:paraId="1582F49C">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rPr>
      </w:pPr>
      <w:r>
        <w:rPr>
          <w:rFonts w:hint="eastAsia" w:ascii="宋体" w:hAnsi="宋体"/>
          <w:b/>
          <w:sz w:val="28"/>
          <w:szCs w:val="28"/>
        </w:rPr>
        <w:t>公开议价公告</w:t>
      </w:r>
    </w:p>
    <w:p w14:paraId="4F04DC76">
      <w:pPr>
        <w:pStyle w:val="2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0D0834C9">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河南省胸科医院专线采购项目</w:t>
      </w:r>
      <w:r>
        <w:rPr>
          <w:rFonts w:hint="default" w:asciiTheme="minorEastAsia" w:hAnsiTheme="minorEastAsia" w:eastAsiaTheme="minorEastAsia" w:cstheme="minorEastAsia"/>
          <w:color w:val="333333"/>
          <w:sz w:val="24"/>
          <w:szCs w:val="24"/>
        </w:rPr>
        <w:t>。</w:t>
      </w:r>
    </w:p>
    <w:p w14:paraId="2F0B2C10">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采购两条</w:t>
      </w:r>
      <w:r>
        <w:rPr>
          <w:rFonts w:hint="eastAsia" w:asciiTheme="minorEastAsia" w:hAnsiTheme="minorEastAsia" w:eastAsiaTheme="minorEastAsia" w:cstheme="minorEastAsia"/>
          <w:color w:val="333333"/>
          <w:sz w:val="24"/>
          <w:szCs w:val="24"/>
          <w:lang w:val="en-US" w:eastAsia="zh-CN"/>
        </w:rPr>
        <w:t>200M专线</w:t>
      </w:r>
      <w:r>
        <w:rPr>
          <w:rFonts w:hint="default" w:asciiTheme="minorEastAsia" w:hAnsiTheme="minorEastAsia" w:eastAsiaTheme="minorEastAsia" w:cstheme="minorEastAsia"/>
          <w:color w:val="333333"/>
          <w:sz w:val="24"/>
          <w:szCs w:val="24"/>
        </w:rPr>
        <w:t>。</w:t>
      </w:r>
    </w:p>
    <w:p w14:paraId="447C2FA6">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503A42FB">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人民币</w:t>
      </w:r>
      <w:r>
        <w:rPr>
          <w:rFonts w:hint="eastAsia" w:asciiTheme="minorEastAsia" w:hAnsiTheme="minorEastAsia" w:eastAsiaTheme="minorEastAsia" w:cstheme="minorEastAsia"/>
          <w:color w:val="333333"/>
          <w:sz w:val="24"/>
          <w:szCs w:val="24"/>
          <w:highlight w:val="yellow"/>
          <w:lang w:val="en-US" w:eastAsia="zh-CN"/>
        </w:rPr>
        <w:t>28.8</w:t>
      </w:r>
      <w:r>
        <w:rPr>
          <w:rFonts w:hint="default" w:asciiTheme="minorEastAsia" w:hAnsiTheme="minorEastAsia" w:eastAsiaTheme="minorEastAsia" w:cstheme="minorEastAsia"/>
          <w:color w:val="333333"/>
          <w:sz w:val="24"/>
          <w:szCs w:val="24"/>
        </w:rPr>
        <w:t>万元。</w:t>
      </w:r>
    </w:p>
    <w:p w14:paraId="71F82D3E">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D171A3">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53A5B45">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（一）时间：</w:t>
      </w:r>
      <w:r>
        <w:rPr>
          <w:rFonts w:hint="eastAsia" w:asciiTheme="minorEastAsia" w:hAnsiTheme="minorEastAsia" w:eastAsiaTheme="minorEastAsia" w:cstheme="minorEastAsia"/>
          <w:color w:val="333333"/>
          <w:sz w:val="24"/>
          <w:szCs w:val="24"/>
          <w:highlight w:val="yellow"/>
          <w:lang w:eastAsia="zh-CN"/>
        </w:rPr>
        <w:t>202</w:t>
      </w:r>
      <w:r>
        <w:rPr>
          <w:rFonts w:hint="eastAsia" w:asciiTheme="minorEastAsia" w:hAnsiTheme="minorEastAsia" w:eastAsiaTheme="minorEastAsia" w:cstheme="minorEastAsia"/>
          <w:color w:val="333333"/>
          <w:sz w:val="24"/>
          <w:szCs w:val="24"/>
          <w:highlight w:val="yellow"/>
          <w:lang w:val="en-US" w:eastAsia="zh-CN"/>
        </w:rPr>
        <w:t>5</w:t>
      </w:r>
      <w:r>
        <w:rPr>
          <w:rFonts w:hint="default" w:asciiTheme="minorEastAsia" w:hAnsiTheme="minorEastAsia" w:eastAsiaTheme="minorEastAsia" w:cstheme="minorEastAsia"/>
          <w:color w:val="333333"/>
          <w:sz w:val="24"/>
          <w:szCs w:val="24"/>
          <w:highlight w:val="yellow"/>
        </w:rPr>
        <w:t>年</w:t>
      </w:r>
      <w:r>
        <w:rPr>
          <w:rFonts w:hint="eastAsia" w:asciiTheme="minorEastAsia" w:hAnsiTheme="minorEastAsia" w:eastAsiaTheme="minorEastAsia" w:cstheme="minorEastAsia"/>
          <w:color w:val="333333"/>
          <w:sz w:val="24"/>
          <w:szCs w:val="24"/>
          <w:highlight w:val="red"/>
          <w:lang w:val="en-US" w:eastAsia="zh-CN"/>
        </w:rPr>
        <w:t>6</w:t>
      </w:r>
      <w:r>
        <w:rPr>
          <w:rFonts w:hint="default" w:asciiTheme="minorEastAsia" w:hAnsiTheme="minorEastAsia" w:eastAsiaTheme="minorEastAsia" w:cstheme="minorEastAsia"/>
          <w:color w:val="333333"/>
          <w:sz w:val="24"/>
          <w:szCs w:val="24"/>
          <w:highlight w:val="yellow"/>
        </w:rPr>
        <w:t>月</w:t>
      </w:r>
      <w:r>
        <w:rPr>
          <w:rFonts w:hint="eastAsia" w:asciiTheme="minorEastAsia" w:hAnsiTheme="minorEastAsia" w:eastAsiaTheme="minorEastAsia" w:cstheme="minorEastAsia"/>
          <w:color w:val="333333"/>
          <w:sz w:val="24"/>
          <w:szCs w:val="24"/>
          <w:highlight w:val="yellow"/>
          <w:lang w:val="en-US" w:eastAsia="zh-CN"/>
        </w:rPr>
        <w:t>6</w:t>
      </w:r>
      <w:r>
        <w:rPr>
          <w:rFonts w:hint="default" w:asciiTheme="minorEastAsia" w:hAnsiTheme="minorEastAsia" w:eastAsiaTheme="minorEastAsia" w:cstheme="minorEastAsia"/>
          <w:color w:val="333333"/>
          <w:sz w:val="24"/>
          <w:szCs w:val="24"/>
          <w:highlight w:val="yellow"/>
        </w:rPr>
        <w:t>日至</w:t>
      </w:r>
      <w:r>
        <w:rPr>
          <w:rFonts w:hint="eastAsia" w:asciiTheme="minorEastAsia" w:hAnsiTheme="minorEastAsia" w:eastAsiaTheme="minorEastAsia" w:cstheme="minorEastAsia"/>
          <w:color w:val="333333"/>
          <w:sz w:val="24"/>
          <w:szCs w:val="24"/>
          <w:highlight w:val="yellow"/>
          <w:lang w:eastAsia="zh-CN"/>
        </w:rPr>
        <w:t>202</w:t>
      </w:r>
      <w:r>
        <w:rPr>
          <w:rFonts w:hint="eastAsia" w:asciiTheme="minorEastAsia" w:hAnsiTheme="minorEastAsia" w:eastAsiaTheme="minorEastAsia" w:cstheme="minorEastAsia"/>
          <w:color w:val="333333"/>
          <w:sz w:val="24"/>
          <w:szCs w:val="24"/>
          <w:highlight w:val="yellow"/>
          <w:lang w:val="en-US" w:eastAsia="zh-CN"/>
        </w:rPr>
        <w:t>5</w:t>
      </w:r>
      <w:r>
        <w:rPr>
          <w:rFonts w:hint="default" w:asciiTheme="minorEastAsia" w:hAnsiTheme="minorEastAsia" w:eastAsiaTheme="minorEastAsia" w:cstheme="minorEastAsia"/>
          <w:color w:val="333333"/>
          <w:sz w:val="24"/>
          <w:szCs w:val="24"/>
          <w:highlight w:val="yellow"/>
        </w:rPr>
        <w:t>年</w:t>
      </w:r>
      <w:r>
        <w:rPr>
          <w:rFonts w:hint="eastAsia" w:asciiTheme="minorEastAsia" w:hAnsiTheme="minorEastAsia" w:eastAsiaTheme="minorEastAsia" w:cstheme="minorEastAsia"/>
          <w:color w:val="333333"/>
          <w:sz w:val="24"/>
          <w:szCs w:val="24"/>
          <w:highlight w:val="red"/>
          <w:lang w:val="en-US" w:eastAsia="zh-CN"/>
        </w:rPr>
        <w:t>6</w:t>
      </w:r>
      <w:r>
        <w:rPr>
          <w:rFonts w:hint="default" w:asciiTheme="minorEastAsia" w:hAnsiTheme="minorEastAsia" w:eastAsiaTheme="minorEastAsia" w:cstheme="minorEastAsia"/>
          <w:color w:val="333333"/>
          <w:sz w:val="24"/>
          <w:szCs w:val="24"/>
          <w:highlight w:val="yellow"/>
        </w:rPr>
        <w:t>月</w:t>
      </w:r>
      <w:r>
        <w:rPr>
          <w:rFonts w:hint="eastAsia" w:asciiTheme="minorEastAsia" w:hAnsiTheme="minorEastAsia" w:eastAsiaTheme="minorEastAsia" w:cstheme="minorEastAsia"/>
          <w:color w:val="333333"/>
          <w:sz w:val="24"/>
          <w:szCs w:val="24"/>
          <w:highlight w:val="yellow"/>
          <w:lang w:val="en-US" w:eastAsia="zh-CN"/>
        </w:rPr>
        <w:t>10</w:t>
      </w:r>
      <w:r>
        <w:rPr>
          <w:rFonts w:hint="default" w:asciiTheme="minorEastAsia" w:hAnsiTheme="minorEastAsia" w:eastAsiaTheme="minorEastAsia" w:cstheme="minorEastAsia"/>
          <w:color w:val="333333"/>
          <w:sz w:val="24"/>
          <w:szCs w:val="24"/>
          <w:highlight w:val="yellow"/>
        </w:rPr>
        <w:t>日</w:t>
      </w:r>
      <w:r>
        <w:rPr>
          <w:rFonts w:hint="default" w:asciiTheme="minorEastAsia" w:hAnsiTheme="minorEastAsia" w:eastAsiaTheme="minorEastAsia" w:cstheme="minorEastAsia"/>
          <w:color w:val="333333"/>
          <w:sz w:val="24"/>
          <w:szCs w:val="24"/>
        </w:rPr>
        <w:t>，每天上午08:00至12:00，</w:t>
      </w:r>
      <w:r>
        <w:rPr>
          <w:rFonts w:hint="default" w:asciiTheme="minorEastAsia" w:hAnsiTheme="minorEastAsia" w:eastAsiaTheme="minorEastAsia" w:cstheme="minorEastAsia"/>
          <w:color w:val="333333"/>
          <w:sz w:val="24"/>
          <w:szCs w:val="24"/>
          <w:highlight w:val="yellow"/>
        </w:rPr>
        <w:t>下午12:00至1</w:t>
      </w:r>
      <w:r>
        <w:rPr>
          <w:rFonts w:hint="eastAsia" w:asciiTheme="minorEastAsia" w:hAnsiTheme="minorEastAsia" w:eastAsiaTheme="minorEastAsia" w:cstheme="minorEastAsia"/>
          <w:color w:val="333333"/>
          <w:sz w:val="24"/>
          <w:szCs w:val="24"/>
          <w:highlight w:val="yellow"/>
          <w:lang w:val="en-US" w:eastAsia="zh-CN"/>
        </w:rPr>
        <w:t>7</w:t>
      </w:r>
      <w:r>
        <w:rPr>
          <w:rFonts w:hint="default" w:asciiTheme="minorEastAsia" w:hAnsiTheme="minorEastAsia" w:eastAsiaTheme="minorEastAsia" w:cstheme="minorEastAsia"/>
          <w:color w:val="333333"/>
          <w:sz w:val="24"/>
          <w:szCs w:val="24"/>
          <w:highlight w:val="yellow"/>
        </w:rPr>
        <w:t>:</w:t>
      </w:r>
      <w:r>
        <w:rPr>
          <w:rFonts w:hint="eastAsia" w:asciiTheme="minorEastAsia" w:hAnsiTheme="minorEastAsia" w:eastAsiaTheme="minorEastAsia" w:cstheme="minorEastAsia"/>
          <w:color w:val="333333"/>
          <w:sz w:val="24"/>
          <w:szCs w:val="24"/>
          <w:highlight w:val="yellow"/>
          <w:lang w:val="en-US" w:eastAsia="zh-CN"/>
        </w:rPr>
        <w:t>3</w:t>
      </w:r>
      <w:r>
        <w:rPr>
          <w:rFonts w:hint="default" w:asciiTheme="minorEastAsia" w:hAnsiTheme="minorEastAsia" w:eastAsiaTheme="minorEastAsia" w:cstheme="minorEastAsia"/>
          <w:color w:val="333333"/>
          <w:sz w:val="24"/>
          <w:szCs w:val="24"/>
          <w:highlight w:val="yellow"/>
        </w:rPr>
        <w:t>0（北京时间，法定节假日除外）</w:t>
      </w:r>
      <w:r>
        <w:rPr>
          <w:rFonts w:hint="default" w:asciiTheme="minorEastAsia" w:hAnsiTheme="minorEastAsia" w:eastAsiaTheme="minorEastAsia" w:cstheme="minorEastAsia"/>
          <w:color w:val="333333"/>
          <w:sz w:val="24"/>
          <w:szCs w:val="24"/>
        </w:rPr>
        <w:t>。</w:t>
      </w:r>
    </w:p>
    <w:p w14:paraId="1C403189">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6AF09E16">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2CAA9BD4">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cstheme="minorEastAsia"/>
          <w:color w:val="333333"/>
          <w:sz w:val="24"/>
          <w:szCs w:val="24"/>
        </w:rPr>
      </w:pPr>
    </w:p>
    <w:p w14:paraId="701127CE">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35F3E73F">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42C83C24">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175BDDDC"/>
    <w:p w14:paraId="604482E1">
      <w:pPr>
        <w:rPr>
          <w:spacing w:val="7"/>
        </w:rPr>
      </w:pPr>
      <w:r>
        <w:rPr>
          <w:spacing w:val="7"/>
        </w:rPr>
        <w:br w:type="page"/>
      </w:r>
    </w:p>
    <w:p w14:paraId="272D30EE">
      <w:pPr>
        <w:pStyle w:val="27"/>
        <w:spacing w:before="0" w:beforeAutospacing="0" w:after="0" w:afterAutospacing="0" w:line="360" w:lineRule="auto"/>
        <w:rPr>
          <w:spacing w:val="7"/>
        </w:rPr>
      </w:pPr>
    </w:p>
    <w:p w14:paraId="183AD682">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29"/>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11EF994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600" w:hRule="atLeast"/>
        </w:trPr>
        <w:tc>
          <w:tcPr>
            <w:tcW w:w="993" w:type="dxa"/>
            <w:vAlign w:val="center"/>
          </w:tcPr>
          <w:p w14:paraId="45515EF4">
            <w:pPr>
              <w:jc w:val="center"/>
              <w:rPr>
                <w:rFonts w:ascii="宋体" w:hAnsi="宋体"/>
                <w:b/>
                <w:caps/>
                <w:sz w:val="24"/>
              </w:rPr>
            </w:pPr>
            <w:r>
              <w:rPr>
                <w:rFonts w:hint="eastAsia" w:ascii="宋体" w:hAnsi="宋体"/>
                <w:b/>
                <w:caps/>
                <w:sz w:val="24"/>
              </w:rPr>
              <w:t>序号</w:t>
            </w:r>
          </w:p>
        </w:tc>
        <w:tc>
          <w:tcPr>
            <w:tcW w:w="7762" w:type="dxa"/>
            <w:vAlign w:val="center"/>
          </w:tcPr>
          <w:p w14:paraId="470082DF">
            <w:pPr>
              <w:jc w:val="center"/>
              <w:rPr>
                <w:rFonts w:ascii="宋体" w:hAnsi="宋体"/>
                <w:b/>
                <w:caps/>
                <w:sz w:val="24"/>
              </w:rPr>
            </w:pPr>
            <w:r>
              <w:rPr>
                <w:rFonts w:hint="eastAsia" w:ascii="宋体" w:hAnsi="宋体"/>
                <w:b/>
                <w:caps/>
                <w:sz w:val="24"/>
              </w:rPr>
              <w:t>内容</w:t>
            </w:r>
          </w:p>
        </w:tc>
      </w:tr>
      <w:tr w14:paraId="27570F9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63BA01D5">
            <w:pPr>
              <w:jc w:val="center"/>
              <w:rPr>
                <w:rFonts w:ascii="宋体" w:hAnsi="宋体"/>
                <w:sz w:val="24"/>
              </w:rPr>
            </w:pPr>
            <w:r>
              <w:rPr>
                <w:rFonts w:hint="eastAsia" w:ascii="宋体" w:hAnsi="宋体"/>
                <w:sz w:val="24"/>
              </w:rPr>
              <w:t>1</w:t>
            </w:r>
          </w:p>
        </w:tc>
        <w:tc>
          <w:tcPr>
            <w:tcW w:w="7762" w:type="dxa"/>
            <w:vAlign w:val="center"/>
          </w:tcPr>
          <w:p w14:paraId="5EA9BC8C">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2DC60F7B">
            <w:pPr>
              <w:spacing w:line="360" w:lineRule="auto"/>
              <w:ind w:firstLine="240" w:firstLineChars="100"/>
              <w:jc w:val="left"/>
              <w:rPr>
                <w:rFonts w:hint="eastAsia" w:ascii="宋体" w:hAnsi="宋体"/>
                <w:sz w:val="24"/>
              </w:rPr>
            </w:pPr>
            <w:r>
              <w:rPr>
                <w:rFonts w:hint="eastAsia" w:ascii="宋体" w:hAnsi="宋体"/>
                <w:sz w:val="24"/>
              </w:rPr>
              <w:t>联系人：李老师</w:t>
            </w:r>
          </w:p>
          <w:p w14:paraId="54C94B0A">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29E56612">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2FF3287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46B15961">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54FA8555">
            <w:pPr>
              <w:spacing w:line="360" w:lineRule="auto"/>
              <w:ind w:firstLine="240" w:firstLineChars="100"/>
              <w:jc w:val="left"/>
              <w:rPr>
                <w:rFonts w:hint="eastAsia" w:ascii="宋体" w:hAnsi="宋体"/>
                <w:sz w:val="24"/>
              </w:rPr>
            </w:pPr>
            <w:r>
              <w:rPr>
                <w:rFonts w:hint="eastAsia" w:ascii="宋体" w:hAnsi="宋体"/>
                <w:sz w:val="24"/>
              </w:rPr>
              <w:t>响应文件份数：</w:t>
            </w:r>
          </w:p>
          <w:p w14:paraId="59D76A3E">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235D63BE">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75F92FE9">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2FF45B9B">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1A1A5049">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58593922">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6551D298">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magenta"/>
                <w:lang w:val="en-US" w:eastAsia="zh-CN"/>
              </w:rPr>
              <w:t>可在</w:t>
            </w:r>
            <w:r>
              <w:rPr>
                <w:rFonts w:hint="eastAsia" w:ascii="宋体" w:hAnsi="宋体"/>
                <w:sz w:val="24"/>
                <w:lang w:val="en-US" w:eastAsia="zh-CN"/>
              </w:rPr>
              <w:t>书脊上标明项目名称、供应商</w:t>
            </w:r>
          </w:p>
          <w:p w14:paraId="65415A29">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2AD8D275">
            <w:pPr>
              <w:pStyle w:val="2"/>
              <w:rPr>
                <w:rFonts w:hint="eastAsia"/>
                <w:lang w:val="en-US" w:eastAsia="zh-CN"/>
              </w:rPr>
            </w:pPr>
          </w:p>
          <w:p w14:paraId="0521CD9F">
            <w:pPr>
              <w:spacing w:line="360" w:lineRule="auto"/>
              <w:ind w:firstLine="240" w:firstLineChars="100"/>
              <w:jc w:val="left"/>
              <w:rPr>
                <w:rFonts w:hint="eastAsia" w:ascii="宋体" w:hAnsi="宋体"/>
                <w:sz w:val="24"/>
                <w:lang w:val="en-US" w:eastAsia="zh-CN"/>
              </w:rPr>
            </w:pPr>
          </w:p>
          <w:p w14:paraId="5FB632CA">
            <w:pPr>
              <w:spacing w:line="360" w:lineRule="auto"/>
              <w:ind w:firstLine="240" w:firstLineChars="100"/>
              <w:jc w:val="left"/>
              <w:rPr>
                <w:rFonts w:hint="eastAsia" w:ascii="宋体" w:hAnsi="宋体"/>
                <w:sz w:val="24"/>
                <w:lang w:val="en-US" w:eastAsia="zh-CN"/>
              </w:rPr>
            </w:pPr>
          </w:p>
          <w:p w14:paraId="25F56AEA">
            <w:pPr>
              <w:pStyle w:val="2"/>
              <w:rPr>
                <w:rFonts w:hint="eastAsia"/>
                <w:lang w:eastAsia="zh-CN"/>
              </w:rPr>
            </w:pPr>
          </w:p>
        </w:tc>
      </w:tr>
      <w:tr w14:paraId="45ECB47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03A8E19E">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41855B32">
            <w:pPr>
              <w:spacing w:line="360" w:lineRule="auto"/>
              <w:ind w:firstLine="240" w:firstLineChars="100"/>
              <w:jc w:val="left"/>
              <w:rPr>
                <w:rFonts w:hint="default" w:ascii="宋体" w:hAnsi="宋体"/>
                <w:sz w:val="24"/>
                <w:highlight w:val="cyan"/>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议价时间另行通知（关注邮箱）</w:t>
            </w:r>
          </w:p>
          <w:p w14:paraId="61DC4411">
            <w:pPr>
              <w:spacing w:line="360" w:lineRule="auto"/>
              <w:ind w:firstLine="240" w:firstLineChars="100"/>
              <w:jc w:val="left"/>
              <w:rPr>
                <w:rFonts w:ascii="宋体" w:hAnsi="宋体" w:cs="宋体"/>
                <w:sz w:val="24"/>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586C12CB">
      <w:pPr>
        <w:spacing w:line="360" w:lineRule="auto"/>
        <w:jc w:val="center"/>
        <w:rPr>
          <w:rFonts w:ascii="宋体" w:hAnsi="宋体"/>
          <w:b/>
          <w:sz w:val="32"/>
          <w:szCs w:val="32"/>
        </w:rPr>
      </w:pPr>
    </w:p>
    <w:p w14:paraId="04FB1AE6">
      <w:pPr>
        <w:widowControl/>
        <w:jc w:val="center"/>
        <w:rPr>
          <w:rFonts w:ascii="宋体" w:hAnsi="宋体"/>
          <w:b/>
          <w:sz w:val="32"/>
          <w:szCs w:val="32"/>
        </w:rPr>
      </w:pPr>
      <w:r>
        <w:rPr>
          <w:rFonts w:ascii="宋体" w:hAnsi="宋体"/>
          <w:b/>
          <w:sz w:val="32"/>
          <w:szCs w:val="32"/>
        </w:rPr>
        <w:br w:type="page"/>
      </w:r>
    </w:p>
    <w:p w14:paraId="32138A42">
      <w:pPr>
        <w:widowControl/>
        <w:numPr>
          <w:ilvl w:val="0"/>
          <w:numId w:val="1"/>
        </w:numPr>
        <w:jc w:val="center"/>
        <w:rPr>
          <w:rFonts w:hint="eastAsia" w:asciiTheme="minorEastAsia" w:hAnsiTheme="minorEastAsia" w:eastAsiaTheme="minorEastAsia" w:cstheme="minorBidi"/>
          <w:b/>
          <w:bCs/>
          <w:color w:val="auto"/>
          <w:kern w:val="44"/>
          <w:sz w:val="32"/>
          <w:szCs w:val="44"/>
          <w:highlight w:val="cyan"/>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w:t>
      </w:r>
      <w:r>
        <w:rPr>
          <w:rFonts w:hint="eastAsia" w:asciiTheme="minorEastAsia" w:hAnsiTheme="minorEastAsia" w:eastAsiaTheme="minorEastAsia" w:cstheme="minorBidi"/>
          <w:b/>
          <w:bCs/>
          <w:color w:val="auto"/>
          <w:kern w:val="44"/>
          <w:sz w:val="32"/>
          <w:szCs w:val="44"/>
          <w:highlight w:val="cyan"/>
          <w:lang w:val="en-US" w:eastAsia="zh-CN" w:bidi="ar-SA"/>
        </w:rPr>
        <w:t>采购需求</w:t>
      </w:r>
    </w:p>
    <w:p w14:paraId="04D5B963">
      <w:pPr>
        <w:numPr>
          <w:ilvl w:val="0"/>
          <w:numId w:val="0"/>
        </w:numPr>
        <w:spacing w:line="360" w:lineRule="auto"/>
        <w:rPr>
          <w:rFonts w:hint="eastAsia" w:ascii="宋体" w:hAnsi="宋体"/>
          <w:b/>
          <w:bCs/>
          <w:sz w:val="24"/>
          <w:lang w:val="en-US" w:eastAsia="zh-CN"/>
        </w:rPr>
      </w:pPr>
      <w:r>
        <w:rPr>
          <w:rFonts w:hint="eastAsia" w:ascii="宋体" w:hAnsi="宋体"/>
          <w:b/>
          <w:bCs/>
          <w:sz w:val="24"/>
          <w:lang w:val="en-US" w:eastAsia="zh-CN"/>
        </w:rPr>
        <w:t xml:space="preserve">     </w:t>
      </w:r>
    </w:p>
    <w:p w14:paraId="43A921E0">
      <w:pPr>
        <w:spacing w:line="360" w:lineRule="auto"/>
        <w:rPr>
          <w:rFonts w:hint="eastAsia" w:eastAsia="宋体"/>
          <w:b/>
          <w:sz w:val="28"/>
          <w:szCs w:val="28"/>
          <w:lang w:eastAsia="zh-CN"/>
        </w:rPr>
      </w:pPr>
      <w:r>
        <w:rPr>
          <w:rFonts w:hint="eastAsia"/>
          <w:b/>
          <w:sz w:val="28"/>
          <w:szCs w:val="28"/>
        </w:rPr>
        <w:t>一、</w:t>
      </w:r>
      <w:r>
        <w:rPr>
          <w:rFonts w:hint="eastAsia"/>
          <w:b/>
          <w:sz w:val="28"/>
          <w:szCs w:val="28"/>
          <w:lang w:eastAsia="zh-CN"/>
        </w:rPr>
        <w:t>项目内容及技术要求</w:t>
      </w:r>
    </w:p>
    <w:p w14:paraId="7D629D86">
      <w:pPr>
        <w:spacing w:line="360" w:lineRule="auto"/>
        <w:rPr>
          <w:b/>
          <w:sz w:val="28"/>
          <w:szCs w:val="28"/>
        </w:rPr>
      </w:pPr>
      <w:r>
        <w:rPr>
          <w:rFonts w:hint="eastAsia"/>
          <w:b/>
          <w:sz w:val="28"/>
          <w:szCs w:val="28"/>
          <w:lang w:val="en-US" w:eastAsia="zh-CN"/>
        </w:rPr>
        <w:t>1、</w:t>
      </w:r>
      <w:r>
        <w:rPr>
          <w:rFonts w:hint="eastAsia"/>
          <w:b/>
          <w:sz w:val="28"/>
          <w:szCs w:val="28"/>
        </w:rPr>
        <w:t>项目内容</w:t>
      </w:r>
    </w:p>
    <w:p w14:paraId="4B5E08B3">
      <w:pPr>
        <w:pStyle w:val="16"/>
        <w:spacing w:line="360" w:lineRule="auto"/>
        <w:ind w:firstLine="480" w:firstLineChars="200"/>
        <w:textAlignment w:val="auto"/>
        <w:rPr>
          <w:rFonts w:ascii="仿宋_GB2312" w:hAnsi="仿宋" w:eastAsia="仿宋_GB2312"/>
          <w:sz w:val="24"/>
        </w:rPr>
      </w:pPr>
      <w:r>
        <w:rPr>
          <w:rFonts w:hint="eastAsia" w:ascii="仿宋_GB2312" w:hAnsi="仿宋" w:eastAsia="仿宋_GB2312"/>
          <w:sz w:val="24"/>
        </w:rPr>
        <w:t>为了保证医院</w:t>
      </w:r>
      <w:r>
        <w:rPr>
          <w:rFonts w:hint="eastAsia" w:ascii="仿宋_GB2312" w:hAnsi="仿宋" w:eastAsia="仿宋_GB2312"/>
          <w:sz w:val="24"/>
          <w:lang w:eastAsia="zh-CN"/>
        </w:rPr>
        <w:t>本部</w:t>
      </w:r>
      <w:r>
        <w:rPr>
          <w:rFonts w:hint="eastAsia" w:ascii="仿宋_GB2312" w:hAnsi="仿宋" w:eastAsia="仿宋_GB2312"/>
          <w:sz w:val="24"/>
        </w:rPr>
        <w:t>访问互联网</w:t>
      </w:r>
      <w:r>
        <w:rPr>
          <w:rFonts w:hint="eastAsia" w:ascii="仿宋_GB2312" w:hAnsi="仿宋" w:eastAsia="仿宋_GB2312"/>
          <w:sz w:val="24"/>
          <w:lang w:eastAsia="zh-CN"/>
        </w:rPr>
        <w:t>工作</w:t>
      </w:r>
      <w:r>
        <w:rPr>
          <w:rFonts w:hint="eastAsia" w:ascii="仿宋_GB2312" w:hAnsi="仿宋" w:eastAsia="仿宋_GB2312"/>
          <w:sz w:val="24"/>
        </w:rPr>
        <w:t>顺利进行，需</w:t>
      </w:r>
      <w:r>
        <w:rPr>
          <w:rFonts w:hint="eastAsia" w:ascii="仿宋_GB2312" w:hAnsi="仿宋" w:eastAsia="仿宋_GB2312"/>
          <w:sz w:val="24"/>
          <w:lang w:eastAsia="zh-CN"/>
        </w:rPr>
        <w:t>采购专线</w:t>
      </w:r>
      <w:r>
        <w:rPr>
          <w:rFonts w:hint="eastAsia" w:ascii="仿宋_GB2312" w:hAnsi="仿宋" w:eastAsia="仿宋_GB2312"/>
          <w:sz w:val="24"/>
        </w:rPr>
        <w:t>。</w:t>
      </w:r>
      <w:r>
        <w:rPr>
          <w:rFonts w:hint="eastAsia" w:ascii="仿宋_GB2312" w:hAnsi="仿宋" w:eastAsia="仿宋_GB2312" w:cs="Times New Roman"/>
          <w:sz w:val="24"/>
          <w:lang w:val="en-US" w:eastAsia="zh-CN"/>
        </w:rPr>
        <w:t>专线是指有固定IP，上下行基本对称，供方提供实时在线的互联网接入服务。</w:t>
      </w:r>
    </w:p>
    <w:tbl>
      <w:tblPr>
        <w:tblStyle w:val="29"/>
        <w:tblW w:w="8292"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792"/>
        <w:gridCol w:w="2966"/>
        <w:gridCol w:w="1600"/>
        <w:gridCol w:w="2934"/>
      </w:tblGrid>
      <w:tr w14:paraId="0AE03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trPr>
        <w:tc>
          <w:tcPr>
            <w:tcW w:w="792" w:type="dxa"/>
            <w:shd w:val="clear" w:color="auto" w:fill="FFFFFF"/>
            <w:vAlign w:val="center"/>
          </w:tcPr>
          <w:p w14:paraId="2383BC86">
            <w:pPr>
              <w:widowControl/>
              <w:spacing w:line="360" w:lineRule="auto"/>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序号</w:t>
            </w:r>
          </w:p>
        </w:tc>
        <w:tc>
          <w:tcPr>
            <w:tcW w:w="2966" w:type="dxa"/>
            <w:shd w:val="clear" w:color="auto" w:fill="FFFFFF"/>
            <w:vAlign w:val="center"/>
          </w:tcPr>
          <w:p w14:paraId="5C834E57">
            <w:pPr>
              <w:widowControl/>
              <w:spacing w:line="360" w:lineRule="auto"/>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采购内容</w:t>
            </w:r>
          </w:p>
        </w:tc>
        <w:tc>
          <w:tcPr>
            <w:tcW w:w="1600" w:type="dxa"/>
            <w:shd w:val="clear" w:color="auto" w:fill="FFFFFF"/>
            <w:vAlign w:val="center"/>
          </w:tcPr>
          <w:p w14:paraId="0A640324">
            <w:pPr>
              <w:widowControl/>
              <w:spacing w:line="360" w:lineRule="auto"/>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数量</w:t>
            </w:r>
          </w:p>
        </w:tc>
        <w:tc>
          <w:tcPr>
            <w:tcW w:w="2934" w:type="dxa"/>
            <w:shd w:val="clear" w:color="auto" w:fill="FFFFFF"/>
            <w:vAlign w:val="center"/>
          </w:tcPr>
          <w:p w14:paraId="1B737111">
            <w:pPr>
              <w:widowControl/>
              <w:spacing w:line="360" w:lineRule="auto"/>
              <w:jc w:val="center"/>
              <w:rPr>
                <w:rFonts w:hint="default" w:ascii="仿宋_GB2312" w:hAnsi="宋体" w:eastAsia="仿宋_GB2312" w:cs="宋体"/>
                <w:b/>
                <w:bCs/>
                <w:kern w:val="0"/>
                <w:sz w:val="24"/>
                <w:szCs w:val="24"/>
                <w:lang w:val="en-US" w:eastAsia="zh-CN"/>
              </w:rPr>
            </w:pPr>
            <w:r>
              <w:rPr>
                <w:rFonts w:hint="eastAsia" w:ascii="仿宋_GB2312" w:hAnsi="宋体" w:eastAsia="仿宋_GB2312" w:cs="宋体"/>
                <w:b/>
                <w:bCs/>
                <w:kern w:val="0"/>
                <w:sz w:val="24"/>
                <w:szCs w:val="24"/>
                <w:lang w:eastAsia="zh-CN"/>
              </w:rPr>
              <w:t>独立</w:t>
            </w:r>
            <w:r>
              <w:rPr>
                <w:rFonts w:hint="eastAsia" w:ascii="仿宋_GB2312" w:hAnsi="宋体" w:eastAsia="仿宋_GB2312" w:cs="宋体"/>
                <w:b/>
                <w:bCs/>
                <w:kern w:val="0"/>
                <w:sz w:val="24"/>
                <w:szCs w:val="24"/>
                <w:lang w:val="en-US" w:eastAsia="zh-CN"/>
              </w:rPr>
              <w:t>IP地址</w:t>
            </w:r>
          </w:p>
        </w:tc>
      </w:tr>
      <w:tr w14:paraId="7A45C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trPr>
        <w:tc>
          <w:tcPr>
            <w:tcW w:w="792" w:type="dxa"/>
            <w:shd w:val="clear" w:color="auto" w:fill="FFFFFF"/>
            <w:vAlign w:val="center"/>
          </w:tcPr>
          <w:p w14:paraId="77869C2B">
            <w:pPr>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2966" w:type="dxa"/>
            <w:shd w:val="clear" w:color="auto" w:fill="FFFFFF"/>
            <w:vAlign w:val="center"/>
          </w:tcPr>
          <w:p w14:paraId="00C923A9">
            <w:pPr>
              <w:widowControl/>
              <w:spacing w:line="360" w:lineRule="auto"/>
              <w:jc w:val="center"/>
              <w:rPr>
                <w:rFonts w:hint="default" w:ascii="仿宋_GB2312" w:hAnsi="宋体" w:eastAsia="仿宋_GB2312" w:cs="宋体"/>
                <w:kern w:val="0"/>
                <w:sz w:val="24"/>
                <w:szCs w:val="24"/>
                <w:lang w:val="en-US"/>
              </w:rPr>
            </w:pPr>
            <w:r>
              <w:rPr>
                <w:rFonts w:hint="eastAsia" w:ascii="仿宋_GB2312" w:hAnsi="仿宋" w:eastAsia="仿宋_GB2312"/>
                <w:sz w:val="24"/>
                <w:lang w:val="en-US" w:eastAsia="zh-CN"/>
              </w:rPr>
              <w:t>200M专线</w:t>
            </w:r>
          </w:p>
        </w:tc>
        <w:tc>
          <w:tcPr>
            <w:tcW w:w="1600" w:type="dxa"/>
            <w:shd w:val="clear" w:color="auto" w:fill="FFFFFF"/>
            <w:vAlign w:val="center"/>
          </w:tcPr>
          <w:p w14:paraId="71D5FBBF">
            <w:pPr>
              <w:widowControl/>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lang w:val="en-US" w:eastAsia="zh-CN"/>
              </w:rPr>
              <w:t>2</w:t>
            </w:r>
            <w:r>
              <w:rPr>
                <w:rFonts w:hint="eastAsia" w:ascii="仿宋_GB2312" w:hAnsi="宋体" w:eastAsia="仿宋_GB2312" w:cs="宋体"/>
                <w:kern w:val="0"/>
                <w:sz w:val="24"/>
                <w:szCs w:val="24"/>
              </w:rPr>
              <w:t>条</w:t>
            </w:r>
          </w:p>
        </w:tc>
        <w:tc>
          <w:tcPr>
            <w:tcW w:w="2934" w:type="dxa"/>
            <w:shd w:val="clear" w:color="auto" w:fill="FFFFFF"/>
            <w:vAlign w:val="center"/>
          </w:tcPr>
          <w:p w14:paraId="16463B91">
            <w:pPr>
              <w:widowControl/>
              <w:spacing w:line="360" w:lineRule="auto"/>
              <w:jc w:val="center"/>
              <w:rPr>
                <w:rFonts w:hint="default" w:ascii="仿宋_GB2312" w:hAnsi="宋体" w:eastAsia="仿宋_GB2312" w:cs="宋体"/>
                <w:kern w:val="0"/>
                <w:sz w:val="24"/>
                <w:szCs w:val="24"/>
                <w:lang w:val="en-US" w:eastAsia="zh-CN"/>
              </w:rPr>
            </w:pPr>
            <w:bookmarkStart w:id="1" w:name="OLE_LINK1"/>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lang w:val="en-US" w:eastAsia="zh-CN"/>
              </w:rPr>
              <w:t>2个</w:t>
            </w:r>
            <w:bookmarkEnd w:id="1"/>
            <w:r>
              <w:rPr>
                <w:rFonts w:hint="eastAsia" w:ascii="仿宋_GB2312" w:hAnsi="宋体" w:eastAsia="仿宋_GB2312" w:cs="宋体"/>
                <w:kern w:val="0"/>
                <w:sz w:val="24"/>
                <w:szCs w:val="24"/>
                <w:lang w:val="en-US" w:eastAsia="zh-CN"/>
              </w:rPr>
              <w:t>/条（合计</w:t>
            </w:r>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lang w:val="en-US" w:eastAsia="zh-CN"/>
              </w:rPr>
              <w:t>4个）</w:t>
            </w:r>
          </w:p>
        </w:tc>
      </w:tr>
      <w:tr w14:paraId="0E971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trPr>
        <w:tc>
          <w:tcPr>
            <w:tcW w:w="792" w:type="dxa"/>
            <w:shd w:val="clear" w:color="auto" w:fill="FFFFFF"/>
            <w:vAlign w:val="center"/>
          </w:tcPr>
          <w:p w14:paraId="750C9B36">
            <w:pPr>
              <w:widowControl/>
              <w:spacing w:line="360" w:lineRule="auto"/>
              <w:jc w:val="center"/>
              <w:rPr>
                <w:rFonts w:hint="default" w:ascii="仿宋_GB2312" w:hAnsi="宋体" w:eastAsia="仿宋_GB2312" w:cs="宋体"/>
                <w:kern w:val="0"/>
                <w:sz w:val="24"/>
                <w:szCs w:val="24"/>
                <w:lang w:val="en-US" w:eastAsia="zh-CN"/>
              </w:rPr>
            </w:pPr>
            <w:bookmarkStart w:id="2" w:name="_Toc365562313"/>
            <w:r>
              <w:rPr>
                <w:rFonts w:hint="eastAsia" w:ascii="仿宋_GB2312" w:hAnsi="宋体" w:eastAsia="仿宋_GB2312" w:cs="宋体"/>
                <w:kern w:val="0"/>
                <w:sz w:val="24"/>
                <w:szCs w:val="24"/>
                <w:lang w:val="en-US" w:eastAsia="zh-CN"/>
              </w:rPr>
              <w:t>2</w:t>
            </w:r>
          </w:p>
        </w:tc>
        <w:tc>
          <w:tcPr>
            <w:tcW w:w="2966" w:type="dxa"/>
            <w:shd w:val="clear" w:color="auto" w:fill="FFFFFF"/>
            <w:vAlign w:val="center"/>
          </w:tcPr>
          <w:p w14:paraId="46507E88">
            <w:pPr>
              <w:widowControl/>
              <w:spacing w:line="360" w:lineRule="auto"/>
              <w:jc w:val="center"/>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光电转换器</w:t>
            </w:r>
          </w:p>
        </w:tc>
        <w:tc>
          <w:tcPr>
            <w:tcW w:w="1600" w:type="dxa"/>
            <w:shd w:val="clear" w:color="auto" w:fill="FFFFFF"/>
            <w:vAlign w:val="center"/>
          </w:tcPr>
          <w:p w14:paraId="6270072B">
            <w:pPr>
              <w:widowControl/>
              <w:spacing w:line="360" w:lineRule="auto"/>
              <w:jc w:val="center"/>
              <w:rPr>
                <w:rFonts w:hint="default"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2个</w:t>
            </w:r>
          </w:p>
        </w:tc>
        <w:tc>
          <w:tcPr>
            <w:tcW w:w="2934" w:type="dxa"/>
            <w:shd w:val="clear" w:color="auto" w:fill="FFFFFF"/>
            <w:vAlign w:val="center"/>
          </w:tcPr>
          <w:p w14:paraId="6634EDC6">
            <w:pPr>
              <w:widowControl/>
              <w:spacing w:line="360" w:lineRule="auto"/>
              <w:jc w:val="center"/>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无</w:t>
            </w:r>
          </w:p>
        </w:tc>
      </w:tr>
    </w:tbl>
    <w:p w14:paraId="53DC7EB3">
      <w:pPr>
        <w:spacing w:line="360" w:lineRule="auto"/>
        <w:rPr>
          <w:rFonts w:hint="eastAsia" w:ascii="Times New Roman" w:hAnsi="Times New Roman" w:eastAsia="宋体" w:cs="Times New Roman"/>
          <w:b/>
          <w:sz w:val="28"/>
          <w:szCs w:val="28"/>
        </w:rPr>
      </w:pPr>
      <w:r>
        <w:rPr>
          <w:rFonts w:hint="eastAsia" w:ascii="Times New Roman" w:hAnsi="Times New Roman" w:eastAsia="宋体" w:cs="Times New Roman"/>
          <w:b/>
          <w:sz w:val="28"/>
          <w:szCs w:val="28"/>
          <w:lang w:val="en-US" w:eastAsia="zh-CN"/>
        </w:rPr>
        <w:t>2</w:t>
      </w:r>
      <w:r>
        <w:rPr>
          <w:rFonts w:hint="eastAsia" w:ascii="Times New Roman" w:hAnsi="Times New Roman" w:eastAsia="宋体" w:cs="Times New Roman"/>
          <w:b/>
          <w:sz w:val="28"/>
          <w:szCs w:val="28"/>
        </w:rPr>
        <w:t>、技术要求</w:t>
      </w:r>
      <w:bookmarkEnd w:id="2"/>
    </w:p>
    <w:tbl>
      <w:tblPr>
        <w:tblStyle w:val="29"/>
        <w:tblW w:w="92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804"/>
      </w:tblGrid>
      <w:tr w14:paraId="367CB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425" w:type="dxa"/>
            <w:vAlign w:val="center"/>
          </w:tcPr>
          <w:p w14:paraId="37A93F5F">
            <w:pPr>
              <w:widowControl/>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采购内容</w:t>
            </w:r>
          </w:p>
        </w:tc>
        <w:tc>
          <w:tcPr>
            <w:tcW w:w="6804" w:type="dxa"/>
            <w:vAlign w:val="center"/>
          </w:tcPr>
          <w:p w14:paraId="4AEEABA7">
            <w:pPr>
              <w:widowControl/>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功能及技术指标</w:t>
            </w:r>
          </w:p>
        </w:tc>
      </w:tr>
      <w:tr w14:paraId="0D345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425" w:type="dxa"/>
            <w:vAlign w:val="center"/>
          </w:tcPr>
          <w:p w14:paraId="1BB46268">
            <w:pPr>
              <w:widowControl/>
              <w:spacing w:line="360" w:lineRule="auto"/>
              <w:jc w:val="center"/>
              <w:rPr>
                <w:rFonts w:hint="default" w:ascii="仿宋_GB2312" w:hAnsi="宋体" w:eastAsia="仿宋_GB2312" w:cs="宋体"/>
                <w:kern w:val="0"/>
                <w:sz w:val="24"/>
                <w:szCs w:val="24"/>
                <w:lang w:val="en-US"/>
              </w:rPr>
            </w:pPr>
            <w:r>
              <w:rPr>
                <w:rFonts w:hint="eastAsia" w:ascii="仿宋_GB2312" w:hAnsi="仿宋" w:eastAsia="仿宋_GB2312"/>
                <w:sz w:val="24"/>
                <w:lang w:val="en-US" w:eastAsia="zh-CN"/>
              </w:rPr>
              <w:t>200M专线</w:t>
            </w:r>
          </w:p>
        </w:tc>
        <w:tc>
          <w:tcPr>
            <w:tcW w:w="6804" w:type="dxa"/>
            <w:vAlign w:val="center"/>
          </w:tcPr>
          <w:p w14:paraId="310487BB">
            <w:pPr>
              <w:pStyle w:val="16"/>
              <w:spacing w:line="360" w:lineRule="auto"/>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1、网络稳定性≥99%；线路丢包率≤0.001%</w:t>
            </w:r>
          </w:p>
          <w:p w14:paraId="68225651">
            <w:pPr>
              <w:pStyle w:val="16"/>
              <w:spacing w:line="360" w:lineRule="auto"/>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 xml:space="preserve">2、衰减 :λ=1310nm ≤0.35dB/Km </w:t>
            </w:r>
          </w:p>
          <w:p w14:paraId="338B4BA3">
            <w:pPr>
              <w:pStyle w:val="16"/>
              <w:spacing w:line="360" w:lineRule="auto"/>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3、线路延时：≤10ms</w:t>
            </w:r>
          </w:p>
          <w:p w14:paraId="7BF93245">
            <w:pPr>
              <w:pStyle w:val="16"/>
              <w:spacing w:line="360" w:lineRule="auto"/>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4、单向丢包率≤0.001%；单向平均时延≤50ms；单向时延抖动≤10ms</w:t>
            </w:r>
          </w:p>
          <w:p w14:paraId="2F154CFD">
            <w:pPr>
              <w:pStyle w:val="16"/>
              <w:spacing w:line="360" w:lineRule="auto"/>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5、包误差率：≤1*10-4；</w:t>
            </w:r>
          </w:p>
          <w:p w14:paraId="1086A1D7">
            <w:pPr>
              <w:pStyle w:val="16"/>
              <w:spacing w:line="360" w:lineRule="auto"/>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 xml:space="preserve">6、光功率及光纤容量：除满足本期工程外，设备应具备冗余板卡和接口。 </w:t>
            </w:r>
          </w:p>
          <w:p w14:paraId="37E6F838">
            <w:pPr>
              <w:widowControl/>
              <w:spacing w:line="360" w:lineRule="auto"/>
              <w:jc w:val="left"/>
              <w:rPr>
                <w:rFonts w:ascii="仿宋_GB2312" w:hAnsi="宋体" w:eastAsia="仿宋_GB2312" w:cs="宋体"/>
                <w:kern w:val="0"/>
                <w:sz w:val="24"/>
                <w:szCs w:val="24"/>
              </w:rPr>
            </w:pPr>
            <w:r>
              <w:rPr>
                <w:rFonts w:hint="eastAsia" w:ascii="仿宋_GB2312" w:hAnsi="宋体" w:eastAsia="仿宋_GB2312" w:cs="宋体"/>
                <w:kern w:val="0"/>
                <w:sz w:val="24"/>
                <w:szCs w:val="24"/>
                <w:lang w:val="en-US" w:eastAsia="zh-CN"/>
              </w:rPr>
              <w:t>7、</w:t>
            </w:r>
            <w:r>
              <w:rPr>
                <w:rFonts w:hint="eastAsia" w:ascii="仿宋_GB2312" w:hAnsi="宋体" w:eastAsia="仿宋_GB2312" w:cs="宋体"/>
                <w:kern w:val="0"/>
                <w:sz w:val="24"/>
                <w:szCs w:val="24"/>
              </w:rPr>
              <w:t>根据</w:t>
            </w:r>
            <w:r>
              <w:rPr>
                <w:rFonts w:hint="eastAsia" w:ascii="仿宋_GB2312" w:hAnsi="宋体" w:eastAsia="仿宋_GB2312" w:cs="宋体"/>
                <w:kern w:val="0"/>
                <w:sz w:val="24"/>
                <w:szCs w:val="24"/>
                <w:lang w:eastAsia="zh-CN"/>
              </w:rPr>
              <w:t>需方要</w:t>
            </w:r>
            <w:r>
              <w:rPr>
                <w:rFonts w:hint="eastAsia" w:ascii="仿宋_GB2312" w:hAnsi="宋体" w:eastAsia="仿宋_GB2312" w:cs="宋体"/>
                <w:kern w:val="0"/>
                <w:sz w:val="24"/>
                <w:szCs w:val="24"/>
              </w:rPr>
              <w:t>求、互联网专线带宽匹配对应的</w:t>
            </w:r>
            <w:r>
              <w:rPr>
                <w:rFonts w:hint="eastAsia" w:ascii="仿宋_GB2312" w:hAnsi="宋体" w:eastAsia="仿宋_GB2312" w:cs="宋体"/>
                <w:kern w:val="0"/>
                <w:sz w:val="24"/>
                <w:szCs w:val="24"/>
                <w:lang w:eastAsia="zh-CN"/>
              </w:rPr>
              <w:t>独立</w:t>
            </w:r>
            <w:r>
              <w:rPr>
                <w:rFonts w:hint="eastAsia" w:ascii="仿宋_GB2312" w:hAnsi="宋体" w:eastAsia="仿宋_GB2312" w:cs="宋体"/>
                <w:kern w:val="0"/>
                <w:sz w:val="24"/>
                <w:szCs w:val="24"/>
              </w:rPr>
              <w:t>IP地址。</w:t>
            </w:r>
          </w:p>
        </w:tc>
      </w:tr>
      <w:tr w14:paraId="09F5B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425" w:type="dxa"/>
            <w:vAlign w:val="center"/>
          </w:tcPr>
          <w:p w14:paraId="709519F9">
            <w:pPr>
              <w:widowControl/>
              <w:spacing w:line="360" w:lineRule="auto"/>
              <w:jc w:val="center"/>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val="en-US" w:eastAsia="zh-CN"/>
              </w:rPr>
              <w:t>光电转换器</w:t>
            </w:r>
          </w:p>
        </w:tc>
        <w:tc>
          <w:tcPr>
            <w:tcW w:w="6804" w:type="dxa"/>
            <w:vAlign w:val="center"/>
          </w:tcPr>
          <w:p w14:paraId="79087137">
            <w:pPr>
              <w:widowControl/>
              <w:spacing w:line="360" w:lineRule="auto"/>
              <w:jc w:val="both"/>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eastAsia="zh-CN"/>
              </w:rPr>
              <w:t>接</w:t>
            </w:r>
            <w:r>
              <w:rPr>
                <w:rFonts w:hint="eastAsia" w:ascii="仿宋_GB2312" w:hAnsi="宋体" w:eastAsia="仿宋_GB2312" w:cs="宋体"/>
                <w:kern w:val="0"/>
                <w:sz w:val="24"/>
                <w:szCs w:val="24"/>
                <w:lang w:val="en-US" w:eastAsia="zh-CN"/>
              </w:rPr>
              <w:t>口类型：SC/LC</w:t>
            </w:r>
          </w:p>
          <w:p w14:paraId="678D0556">
            <w:pPr>
              <w:widowControl/>
              <w:spacing w:line="360" w:lineRule="auto"/>
              <w:jc w:val="both"/>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传输速率：10/100/1000Mbps</w:t>
            </w:r>
          </w:p>
          <w:p w14:paraId="73606C86">
            <w:pPr>
              <w:widowControl/>
              <w:spacing w:line="360" w:lineRule="auto"/>
              <w:jc w:val="both"/>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传输距离：单模20km/40km/60km，多模550m</w:t>
            </w:r>
          </w:p>
          <w:p w14:paraId="558B0BC4">
            <w:pPr>
              <w:widowControl/>
              <w:spacing w:line="360" w:lineRule="auto"/>
              <w:jc w:val="both"/>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波长：1310nm/1550nm</w:t>
            </w:r>
          </w:p>
          <w:p w14:paraId="63C9626A">
            <w:pPr>
              <w:pStyle w:val="16"/>
              <w:spacing w:line="360" w:lineRule="auto"/>
              <w:textAlignment w:val="auto"/>
              <w:rPr>
                <w:rFonts w:hint="eastAsia" w:ascii="仿宋_GB2312" w:hAnsi="仿宋" w:eastAsia="仿宋_GB2312" w:cs="Times New Roman"/>
                <w:sz w:val="24"/>
                <w:lang w:val="en-US" w:eastAsia="zh-CN"/>
              </w:rPr>
            </w:pPr>
            <w:r>
              <w:rPr>
                <w:rFonts w:hint="eastAsia" w:ascii="仿宋_GB2312" w:hAnsi="宋体" w:eastAsia="仿宋_GB2312" w:cs="宋体"/>
                <w:kern w:val="0"/>
                <w:sz w:val="24"/>
                <w:szCs w:val="24"/>
                <w:lang w:val="en-US" w:eastAsia="zh-CN"/>
              </w:rPr>
              <w:t>电源：AC100-240V，DC-48V</w:t>
            </w:r>
          </w:p>
        </w:tc>
      </w:tr>
      <w:tr w14:paraId="02171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425" w:type="dxa"/>
            <w:vAlign w:val="center"/>
          </w:tcPr>
          <w:p w14:paraId="09A8E04A">
            <w:pPr>
              <w:widowControl/>
              <w:spacing w:line="360" w:lineRule="auto"/>
              <w:jc w:val="center"/>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接入方式</w:t>
            </w:r>
          </w:p>
        </w:tc>
        <w:tc>
          <w:tcPr>
            <w:tcW w:w="6804" w:type="dxa"/>
            <w:vAlign w:val="center"/>
          </w:tcPr>
          <w:p w14:paraId="49149437">
            <w:pPr>
              <w:pStyle w:val="16"/>
              <w:spacing w:line="360" w:lineRule="auto"/>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供方采用专线电路光电转换器，下连路由器（交换机），实现线路联通。</w:t>
            </w:r>
          </w:p>
          <w:p w14:paraId="01DD33B4">
            <w:pPr>
              <w:pStyle w:val="16"/>
              <w:spacing w:line="360" w:lineRule="auto"/>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供方负责提供接入到光电转换器并调试成功。</w:t>
            </w:r>
          </w:p>
          <w:p w14:paraId="7141C749">
            <w:pPr>
              <w:pStyle w:val="16"/>
              <w:spacing w:line="360" w:lineRule="auto"/>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光电转换器终身质保，出现故障由供方负责及时更换。</w:t>
            </w:r>
          </w:p>
        </w:tc>
      </w:tr>
      <w:tr w14:paraId="7BB7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425" w:type="dxa"/>
            <w:vAlign w:val="center"/>
          </w:tcPr>
          <w:p w14:paraId="31264B88">
            <w:pPr>
              <w:widowControl/>
              <w:spacing w:line="360" w:lineRule="auto"/>
              <w:jc w:val="center"/>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线路实施</w:t>
            </w:r>
          </w:p>
        </w:tc>
        <w:tc>
          <w:tcPr>
            <w:tcW w:w="6804" w:type="dxa"/>
            <w:vAlign w:val="center"/>
          </w:tcPr>
          <w:p w14:paraId="0874848B">
            <w:pPr>
              <w:pStyle w:val="16"/>
              <w:spacing w:line="360" w:lineRule="auto"/>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供方在规定工期内，</w:t>
            </w:r>
            <w:r>
              <w:rPr>
                <w:rFonts w:ascii="仿宋_GB2312" w:hAnsi="仿宋" w:eastAsia="仿宋_GB2312"/>
                <w:sz w:val="24"/>
              </w:rPr>
              <w:t>完成线路实施和开通</w:t>
            </w:r>
            <w:r>
              <w:rPr>
                <w:rFonts w:hint="eastAsia" w:ascii="仿宋_GB2312" w:hAnsi="仿宋" w:eastAsia="仿宋_GB2312"/>
                <w:sz w:val="24"/>
                <w:lang w:eastAsia="zh-CN"/>
              </w:rPr>
              <w:t>，</w:t>
            </w:r>
            <w:r>
              <w:rPr>
                <w:rFonts w:hint="eastAsia" w:ascii="仿宋_GB2312" w:hAnsi="仿宋" w:eastAsia="仿宋_GB2312" w:cs="Times New Roman"/>
                <w:sz w:val="24"/>
                <w:lang w:val="en-US" w:eastAsia="zh-CN"/>
              </w:rPr>
              <w:t>选用的连网设备、介质符合国家相关标准，提供稳定、快速的网络通信服务；除线路租费外，不得另收取包括但不限于中间设备、施工费等费用；供方按照需方要求对线路进行连接、调通、测试工作。</w:t>
            </w:r>
          </w:p>
        </w:tc>
      </w:tr>
      <w:tr w14:paraId="47F7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425" w:type="dxa"/>
            <w:vAlign w:val="center"/>
          </w:tcPr>
          <w:p w14:paraId="4687AD6D">
            <w:pPr>
              <w:widowControl/>
              <w:spacing w:line="360" w:lineRule="auto"/>
              <w:jc w:val="center"/>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服务响应制度及故障恢复制度</w:t>
            </w:r>
          </w:p>
        </w:tc>
        <w:tc>
          <w:tcPr>
            <w:tcW w:w="6804" w:type="dxa"/>
            <w:vAlign w:val="center"/>
          </w:tcPr>
          <w:p w14:paraId="4CFD26EB">
            <w:pPr>
              <w:pStyle w:val="16"/>
              <w:spacing w:line="360" w:lineRule="auto"/>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供方指派专门的联系人，负责需方线路相关问题的协调沟通工作；定期对需方互联网线路进行检查维护，保障线路连通性正常，网络稳定；针对线路故障，要做到7*24故障响应制度；故障发生后，及时安排人员配合需方进行故障排除及网络恢复工作。</w:t>
            </w:r>
          </w:p>
          <w:p w14:paraId="38E63DFF">
            <w:pPr>
              <w:pStyle w:val="16"/>
              <w:spacing w:line="360" w:lineRule="auto"/>
              <w:textAlignment w:val="auto"/>
              <w:rPr>
                <w:rFonts w:hint="default" w:ascii="仿宋_GB2312" w:hAnsi="仿宋" w:eastAsia="仿宋_GB2312" w:cs="Times New Roman"/>
                <w:sz w:val="24"/>
                <w:lang w:val="en-US" w:eastAsia="zh-CN"/>
              </w:rPr>
            </w:pPr>
            <w:r>
              <w:rPr>
                <w:rFonts w:hint="eastAsia" w:ascii="仿宋_GB2312" w:hAnsi="仿宋" w:eastAsia="仿宋_GB2312" w:cs="Times New Roman"/>
                <w:sz w:val="24"/>
                <w:lang w:val="en-US" w:eastAsia="zh-CN"/>
              </w:rPr>
              <w:t>需方全部或核心业务受阻，响应时间15分钟；需方重要活动、重要节假日封网期间、重点保障期间业务通信阻断，响应时间15分钟；技能咨询、设备业务和功能咨询，响应时间2小时。</w:t>
            </w:r>
          </w:p>
          <w:p w14:paraId="793EE834">
            <w:pPr>
              <w:pStyle w:val="16"/>
              <w:spacing w:line="360" w:lineRule="auto"/>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线路恢复时间（一般）＜2小时，个别特殊情况（如光缆受损）及时告知需方。</w:t>
            </w:r>
          </w:p>
        </w:tc>
      </w:tr>
      <w:tr w14:paraId="0E5D7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425" w:type="dxa"/>
            <w:vAlign w:val="center"/>
          </w:tcPr>
          <w:p w14:paraId="4A7B6A66">
            <w:pPr>
              <w:widowControl/>
              <w:spacing w:line="360" w:lineRule="auto"/>
              <w:jc w:val="center"/>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安全保障</w:t>
            </w:r>
          </w:p>
        </w:tc>
        <w:tc>
          <w:tcPr>
            <w:tcW w:w="6804" w:type="dxa"/>
            <w:vAlign w:val="center"/>
          </w:tcPr>
          <w:p w14:paraId="744E7C67">
            <w:pPr>
              <w:pStyle w:val="16"/>
              <w:spacing w:line="360" w:lineRule="auto"/>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供方对需方传输的数据进行安全保证，即在中间传输线路和传输设备层面数据不会被监听、复制和篡改；需方使用的线路相关参数配置信息，供方在未获得需方许可的前提下，不得以任何方式提供给第三方。</w:t>
            </w:r>
          </w:p>
        </w:tc>
      </w:tr>
      <w:tr w14:paraId="4B4F1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425" w:type="dxa"/>
            <w:vAlign w:val="center"/>
          </w:tcPr>
          <w:p w14:paraId="0501B2DF">
            <w:pPr>
              <w:widowControl/>
              <w:spacing w:line="360" w:lineRule="auto"/>
              <w:jc w:val="center"/>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重保服务</w:t>
            </w:r>
          </w:p>
        </w:tc>
        <w:tc>
          <w:tcPr>
            <w:tcW w:w="6804" w:type="dxa"/>
            <w:vAlign w:val="center"/>
          </w:tcPr>
          <w:p w14:paraId="02892EE6">
            <w:pPr>
              <w:pStyle w:val="16"/>
              <w:spacing w:line="360" w:lineRule="auto"/>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服务期内，供方根据需方工作需要和要求提供相应的线路重点保障服务及移机服务。</w:t>
            </w:r>
          </w:p>
          <w:p w14:paraId="13EEACAA">
            <w:pPr>
              <w:pStyle w:val="16"/>
              <w:spacing w:line="360" w:lineRule="auto"/>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以上服务均不再收取任何费用。</w:t>
            </w:r>
          </w:p>
          <w:p w14:paraId="40AFB882">
            <w:pPr>
              <w:pStyle w:val="16"/>
              <w:spacing w:line="360" w:lineRule="auto"/>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供方不得以任何原因停止需方线路使用。如确需停机，必须提前30天书面告知需方。</w:t>
            </w:r>
          </w:p>
        </w:tc>
      </w:tr>
      <w:tr w14:paraId="1AC2E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425" w:type="dxa"/>
            <w:vAlign w:val="center"/>
          </w:tcPr>
          <w:p w14:paraId="2F26ED0B">
            <w:pPr>
              <w:widowControl/>
              <w:spacing w:line="360" w:lineRule="auto"/>
              <w:jc w:val="center"/>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其他服务</w:t>
            </w:r>
          </w:p>
        </w:tc>
        <w:tc>
          <w:tcPr>
            <w:tcW w:w="6804" w:type="dxa"/>
            <w:vAlign w:val="center"/>
          </w:tcPr>
          <w:p w14:paraId="0B6707FF">
            <w:pPr>
              <w:pStyle w:val="16"/>
              <w:spacing w:line="360" w:lineRule="auto"/>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供方因国防需要、政府指令、网络维护、网络调整、网络安全等因素，对网络通信资源的调整和通信接口的修改前，应事先告知需方，与需方确定修改时间及方案，保证调整内容不影响需方网络及业务的正常运行。</w:t>
            </w:r>
          </w:p>
        </w:tc>
      </w:tr>
    </w:tbl>
    <w:p w14:paraId="20AC2854">
      <w:pPr>
        <w:spacing w:line="360" w:lineRule="auto"/>
        <w:rPr>
          <w:rFonts w:hint="eastAsia"/>
        </w:rPr>
      </w:pPr>
      <w:r>
        <w:rPr>
          <w:rFonts w:hint="eastAsia" w:ascii="Times New Roman" w:hAnsi="Times New Roman" w:eastAsia="宋体" w:cs="Times New Roman"/>
          <w:b/>
          <w:sz w:val="28"/>
          <w:szCs w:val="28"/>
          <w:lang w:eastAsia="zh-CN"/>
        </w:rPr>
        <w:t>二、商务要求</w:t>
      </w:r>
    </w:p>
    <w:p w14:paraId="0A538748">
      <w:pPr>
        <w:spacing w:line="480" w:lineRule="auto"/>
        <w:rPr>
          <w:rFonts w:hint="eastAsia" w:ascii="仿宋_GB2312" w:hAnsi="仿宋" w:eastAsia="仿宋_GB2312" w:cs="Times New Roman"/>
          <w:kern w:val="2"/>
          <w:sz w:val="24"/>
          <w:szCs w:val="20"/>
          <w:lang w:val="en-US" w:eastAsia="zh-CN" w:bidi="ar-SA"/>
        </w:rPr>
      </w:pPr>
      <w:r>
        <w:rPr>
          <w:rFonts w:hint="eastAsia" w:ascii="仿宋_GB2312" w:hAnsi="仿宋" w:eastAsia="仿宋_GB2312" w:cs="Times New Roman"/>
          <w:b/>
          <w:bCs/>
          <w:kern w:val="2"/>
          <w:sz w:val="24"/>
          <w:szCs w:val="20"/>
          <w:lang w:val="en-US" w:eastAsia="zh-CN" w:bidi="ar-SA"/>
        </w:rPr>
        <w:t>1.服务期限</w:t>
      </w:r>
      <w:r>
        <w:rPr>
          <w:rFonts w:hint="eastAsia" w:ascii="仿宋_GB2312" w:hAnsi="仿宋" w:eastAsia="仿宋_GB2312" w:cs="Times New Roman"/>
          <w:kern w:val="2"/>
          <w:sz w:val="24"/>
          <w:szCs w:val="20"/>
          <w:lang w:val="en-US" w:eastAsia="zh-CN" w:bidi="ar-SA"/>
        </w:rPr>
        <w:t>：3年。自本业务实际开通之日起计算。</w:t>
      </w:r>
    </w:p>
    <w:p w14:paraId="13A04BD4">
      <w:pPr>
        <w:spacing w:line="480" w:lineRule="auto"/>
        <w:rPr>
          <w:rFonts w:hint="eastAsia" w:ascii="仿宋_GB2312" w:hAnsi="仿宋" w:eastAsia="仿宋_GB2312" w:cs="Times New Roman"/>
          <w:b/>
          <w:bCs/>
          <w:kern w:val="2"/>
          <w:sz w:val="24"/>
          <w:szCs w:val="20"/>
          <w:lang w:val="en-US" w:eastAsia="zh-CN" w:bidi="ar-SA"/>
        </w:rPr>
      </w:pPr>
      <w:r>
        <w:rPr>
          <w:rFonts w:hint="eastAsia" w:ascii="仿宋_GB2312" w:hAnsi="仿宋" w:eastAsia="仿宋_GB2312" w:cs="Times New Roman"/>
          <w:b/>
          <w:bCs/>
          <w:kern w:val="2"/>
          <w:sz w:val="24"/>
          <w:szCs w:val="20"/>
          <w:lang w:val="en-US" w:eastAsia="zh-CN" w:bidi="ar-SA"/>
        </w:rPr>
        <w:t>2.履约保证金：</w:t>
      </w:r>
      <w:r>
        <w:rPr>
          <w:rFonts w:hint="eastAsia" w:ascii="仿宋_GB2312" w:hAnsi="仿宋" w:eastAsia="仿宋_GB2312" w:cs="Times New Roman"/>
          <w:b w:val="0"/>
          <w:bCs w:val="0"/>
          <w:kern w:val="2"/>
          <w:sz w:val="24"/>
          <w:szCs w:val="20"/>
          <w:lang w:val="en-US" w:eastAsia="zh-CN" w:bidi="ar-SA"/>
        </w:rPr>
        <w:t>无。</w:t>
      </w:r>
    </w:p>
    <w:p w14:paraId="18C8AFE1">
      <w:pPr>
        <w:spacing w:line="480" w:lineRule="auto"/>
        <w:rPr>
          <w:rFonts w:hint="eastAsia" w:ascii="仿宋_GB2312" w:hAnsi="仿宋" w:eastAsia="仿宋_GB2312" w:cs="Times New Roman"/>
          <w:b w:val="0"/>
          <w:bCs w:val="0"/>
          <w:kern w:val="2"/>
          <w:sz w:val="24"/>
          <w:szCs w:val="20"/>
          <w:lang w:val="en-US" w:eastAsia="zh-CN" w:bidi="ar-SA"/>
        </w:rPr>
      </w:pPr>
      <w:r>
        <w:rPr>
          <w:rFonts w:hint="eastAsia" w:ascii="仿宋_GB2312" w:hAnsi="仿宋" w:eastAsia="仿宋_GB2312" w:cs="Times New Roman"/>
          <w:b/>
          <w:bCs/>
          <w:kern w:val="2"/>
          <w:sz w:val="24"/>
          <w:szCs w:val="20"/>
          <w:lang w:val="en-US" w:eastAsia="zh-CN" w:bidi="ar-SA"/>
        </w:rPr>
        <w:t>3.工期：</w:t>
      </w:r>
      <w:r>
        <w:rPr>
          <w:rFonts w:hint="eastAsia" w:ascii="仿宋_GB2312" w:hAnsi="仿宋" w:eastAsia="仿宋_GB2312" w:cs="Times New Roman"/>
          <w:b w:val="0"/>
          <w:bCs w:val="0"/>
          <w:kern w:val="2"/>
          <w:sz w:val="24"/>
          <w:szCs w:val="20"/>
          <w:lang w:val="en-US" w:eastAsia="zh-CN" w:bidi="ar-SA"/>
        </w:rPr>
        <w:t>合同签订后10个工作日内。</w:t>
      </w:r>
    </w:p>
    <w:p w14:paraId="14185FB3">
      <w:pPr>
        <w:spacing w:line="360" w:lineRule="auto"/>
        <w:ind w:firstLine="241" w:firstLineChars="100"/>
        <w:rPr>
          <w:rFonts w:ascii="宋体" w:hAnsi="宋体" w:cs="宋体"/>
          <w:color w:val="000000"/>
          <w:sz w:val="24"/>
        </w:rPr>
      </w:pPr>
      <w:r>
        <w:rPr>
          <w:rFonts w:hint="eastAsia" w:ascii="仿宋_GB2312" w:hAnsi="仿宋" w:eastAsia="仿宋_GB2312" w:cs="Times New Roman"/>
          <w:b/>
          <w:bCs/>
          <w:kern w:val="2"/>
          <w:sz w:val="24"/>
          <w:szCs w:val="20"/>
          <w:lang w:val="en-US" w:eastAsia="zh-CN" w:bidi="ar-SA"/>
        </w:rPr>
        <w:t>4.付款方式：</w:t>
      </w:r>
      <w:r>
        <w:rPr>
          <w:rFonts w:hint="eastAsia" w:ascii="仿宋_GB2312" w:hAnsi="仿宋" w:eastAsia="仿宋_GB2312" w:cs="Times New Roman"/>
          <w:b w:val="0"/>
          <w:bCs w:val="0"/>
          <w:kern w:val="2"/>
          <w:sz w:val="24"/>
          <w:szCs w:val="20"/>
          <w:lang w:val="en-US" w:eastAsia="zh-CN" w:bidi="ar-SA"/>
        </w:rPr>
        <w:t>合同生效后，按预存互联网专线的方式支付。在收到供方开具的相应金额的、符合国家规定的发票后，需方以转账方式向供方按年支付费用。</w:t>
      </w:r>
    </w:p>
    <w:p w14:paraId="26999EC2">
      <w:pPr>
        <w:spacing w:line="360" w:lineRule="auto"/>
        <w:ind w:firstLine="241" w:firstLineChars="100"/>
        <w:rPr>
          <w:rFonts w:asciiTheme="minorEastAsia" w:hAnsiTheme="minorEastAsia" w:eastAsiaTheme="minorEastAsia" w:cstheme="minorEastAsia"/>
          <w:b/>
          <w:bCs/>
          <w:sz w:val="24"/>
        </w:rPr>
      </w:pPr>
    </w:p>
    <w:p w14:paraId="073B31CC">
      <w:pPr>
        <w:numPr>
          <w:ilvl w:val="0"/>
          <w:numId w:val="0"/>
        </w:numPr>
        <w:spacing w:line="360" w:lineRule="auto"/>
        <w:rPr>
          <w:rFonts w:hint="eastAsia" w:ascii="宋体" w:hAnsi="宋体" w:cs="宋体"/>
          <w:b/>
          <w:bCs/>
          <w:color w:val="auto"/>
          <w:sz w:val="24"/>
          <w:szCs w:val="24"/>
          <w:lang w:eastAsia="zh-CN"/>
        </w:rPr>
      </w:pPr>
      <w:bookmarkStart w:id="55" w:name="_GoBack"/>
      <w:bookmarkEnd w:id="55"/>
    </w:p>
    <w:p w14:paraId="6FE7949F">
      <w:pPr>
        <w:spacing w:line="360" w:lineRule="auto"/>
        <w:ind w:firstLine="240" w:firstLineChars="100"/>
        <w:rPr>
          <w:rFonts w:hint="eastAsia" w:ascii="宋体" w:hAnsi="宋体" w:eastAsia="宋体"/>
          <w:b w:val="0"/>
          <w:bCs w:val="0"/>
          <w:sz w:val="24"/>
          <w:szCs w:val="24"/>
          <w:lang w:val="en-US" w:eastAsia="zh-CN"/>
        </w:rPr>
      </w:pPr>
    </w:p>
    <w:p w14:paraId="4EF151DE">
      <w:pPr>
        <w:rPr>
          <w:rFonts w:hint="eastAsia"/>
          <w:b/>
          <w:sz w:val="32"/>
          <w:szCs w:val="32"/>
        </w:rPr>
      </w:pPr>
    </w:p>
    <w:p w14:paraId="0303B566">
      <w:pPr>
        <w:rPr>
          <w:rFonts w:hint="eastAsia"/>
          <w:b/>
          <w:sz w:val="32"/>
          <w:szCs w:val="32"/>
        </w:rPr>
      </w:pPr>
      <w:r>
        <w:rPr>
          <w:rFonts w:hint="eastAsia"/>
          <w:b/>
          <w:sz w:val="32"/>
          <w:szCs w:val="32"/>
        </w:rPr>
        <w:br w:type="page"/>
      </w:r>
    </w:p>
    <w:p w14:paraId="1AD7303E">
      <w:pPr>
        <w:pStyle w:val="5"/>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7BEE00B0">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62C69283">
      <w:pPr>
        <w:jc w:val="left"/>
        <w:rPr>
          <w:rFonts w:asciiTheme="minorEastAsia" w:hAnsiTheme="minorEastAsia"/>
          <w:b/>
          <w:color w:val="auto"/>
          <w:sz w:val="28"/>
          <w:highlight w:val="none"/>
        </w:rPr>
      </w:pPr>
    </w:p>
    <w:p w14:paraId="5E9C1B99">
      <w:pPr>
        <w:jc w:val="left"/>
        <w:rPr>
          <w:rFonts w:asciiTheme="minorEastAsia" w:hAnsiTheme="minorEastAsia"/>
          <w:b/>
          <w:color w:val="auto"/>
          <w:sz w:val="28"/>
          <w:highlight w:val="none"/>
        </w:rPr>
      </w:pPr>
    </w:p>
    <w:p w14:paraId="3E0F4D5D">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232A2FDD">
      <w:pPr>
        <w:jc w:val="left"/>
        <w:rPr>
          <w:rFonts w:asciiTheme="minorEastAsia" w:hAnsiTheme="minorEastAsia"/>
          <w:b/>
          <w:color w:val="auto"/>
          <w:sz w:val="28"/>
          <w:highlight w:val="none"/>
        </w:rPr>
      </w:pPr>
    </w:p>
    <w:p w14:paraId="21D0C7A6">
      <w:pPr>
        <w:jc w:val="left"/>
        <w:rPr>
          <w:rFonts w:asciiTheme="minorEastAsia" w:hAnsiTheme="minorEastAsia"/>
          <w:b/>
          <w:color w:val="auto"/>
          <w:sz w:val="28"/>
          <w:highlight w:val="none"/>
        </w:rPr>
      </w:pPr>
    </w:p>
    <w:p w14:paraId="51037D97">
      <w:pPr>
        <w:jc w:val="left"/>
        <w:rPr>
          <w:rFonts w:asciiTheme="minorEastAsia" w:hAnsiTheme="minorEastAsia"/>
          <w:b/>
          <w:color w:val="auto"/>
          <w:sz w:val="28"/>
          <w:highlight w:val="none"/>
        </w:rPr>
      </w:pPr>
    </w:p>
    <w:p w14:paraId="0ADC97DE">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6300D370">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13381F3C">
      <w:pPr>
        <w:jc w:val="left"/>
        <w:rPr>
          <w:rFonts w:asciiTheme="minorEastAsia" w:hAnsiTheme="minorEastAsia"/>
          <w:b/>
          <w:color w:val="auto"/>
          <w:sz w:val="28"/>
          <w:highlight w:val="none"/>
        </w:rPr>
      </w:pPr>
    </w:p>
    <w:p w14:paraId="7DC8E37D">
      <w:pPr>
        <w:jc w:val="left"/>
        <w:rPr>
          <w:rFonts w:asciiTheme="minorEastAsia" w:hAnsiTheme="minorEastAsia"/>
          <w:b/>
          <w:color w:val="auto"/>
          <w:sz w:val="28"/>
          <w:highlight w:val="none"/>
        </w:rPr>
      </w:pPr>
    </w:p>
    <w:p w14:paraId="0BC82534">
      <w:pPr>
        <w:jc w:val="left"/>
        <w:rPr>
          <w:rFonts w:asciiTheme="minorEastAsia" w:hAnsiTheme="minorEastAsia"/>
          <w:b/>
          <w:color w:val="auto"/>
          <w:sz w:val="28"/>
          <w:highlight w:val="none"/>
        </w:rPr>
      </w:pPr>
    </w:p>
    <w:p w14:paraId="3B283238">
      <w:pPr>
        <w:jc w:val="left"/>
        <w:rPr>
          <w:rFonts w:asciiTheme="minorEastAsia" w:hAnsiTheme="minorEastAsia"/>
          <w:b/>
          <w:color w:val="auto"/>
          <w:sz w:val="28"/>
          <w:highlight w:val="none"/>
        </w:rPr>
      </w:pPr>
    </w:p>
    <w:p w14:paraId="6ED86FF2">
      <w:pPr>
        <w:jc w:val="left"/>
        <w:rPr>
          <w:rFonts w:asciiTheme="minorEastAsia" w:hAnsiTheme="minorEastAsia"/>
          <w:b/>
          <w:color w:val="auto"/>
          <w:sz w:val="28"/>
          <w:highlight w:val="none"/>
        </w:rPr>
      </w:pPr>
    </w:p>
    <w:p w14:paraId="2F3A55F6">
      <w:pPr>
        <w:jc w:val="left"/>
        <w:rPr>
          <w:rFonts w:asciiTheme="minorEastAsia" w:hAnsiTheme="minorEastAsia"/>
          <w:b/>
          <w:color w:val="auto"/>
          <w:sz w:val="28"/>
          <w:highlight w:val="none"/>
        </w:rPr>
      </w:pPr>
    </w:p>
    <w:p w14:paraId="3DF62569">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7723529A">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7FAB1F35">
      <w:pPr>
        <w:jc w:val="center"/>
        <w:rPr>
          <w:rFonts w:hint="eastAsia" w:asciiTheme="minorEastAsia" w:hAnsiTheme="minorEastAsia"/>
          <w:b/>
          <w:color w:val="auto"/>
          <w:sz w:val="28"/>
          <w:highlight w:val="none"/>
        </w:rPr>
      </w:pPr>
    </w:p>
    <w:p w14:paraId="3109C903">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5931ACEB">
      <w:pPr>
        <w:jc w:val="center"/>
        <w:rPr>
          <w:rFonts w:asciiTheme="minorEastAsia" w:hAnsiTheme="minorEastAsia"/>
          <w:b/>
          <w:color w:val="auto"/>
          <w:sz w:val="28"/>
          <w:highlight w:val="none"/>
        </w:rPr>
      </w:pPr>
    </w:p>
    <w:p w14:paraId="278D57D2">
      <w:pPr>
        <w:bidi w:val="0"/>
      </w:pPr>
    </w:p>
    <w:p w14:paraId="42E860B4">
      <w:pPr>
        <w:bidi w:val="0"/>
      </w:pPr>
    </w:p>
    <w:p w14:paraId="35B7F58D">
      <w:pPr>
        <w:bidi w:val="0"/>
        <w:rPr>
          <w:rFonts w:hint="eastAsia"/>
        </w:rPr>
      </w:pPr>
    </w:p>
    <w:p w14:paraId="032910CE">
      <w:pPr>
        <w:bidi w:val="0"/>
        <w:rPr>
          <w:rFonts w:hint="eastAsia"/>
        </w:rPr>
      </w:pPr>
    </w:p>
    <w:p w14:paraId="73F9C8D1">
      <w:pPr>
        <w:bidi w:val="0"/>
        <w:rPr>
          <w:rFonts w:hint="eastAsia"/>
        </w:rPr>
      </w:pPr>
    </w:p>
    <w:p w14:paraId="27173D12">
      <w:pPr>
        <w:bidi w:val="0"/>
        <w:rPr>
          <w:rFonts w:hint="eastAsia"/>
        </w:rPr>
      </w:pPr>
    </w:p>
    <w:p w14:paraId="71BBD716">
      <w:pPr>
        <w:bidi w:val="0"/>
        <w:rPr>
          <w:rFonts w:hint="eastAsia"/>
        </w:rPr>
      </w:pPr>
    </w:p>
    <w:p w14:paraId="2A5F1792">
      <w:pPr>
        <w:bidi w:val="0"/>
        <w:rPr>
          <w:rFonts w:hint="eastAsia"/>
        </w:rPr>
      </w:pPr>
    </w:p>
    <w:p w14:paraId="327C86AF">
      <w:pPr>
        <w:bidi w:val="0"/>
        <w:rPr>
          <w:rFonts w:hint="eastAsia"/>
        </w:rPr>
      </w:pPr>
    </w:p>
    <w:p w14:paraId="0C2E7830">
      <w:pPr>
        <w:bidi w:val="0"/>
        <w:rPr>
          <w:rFonts w:hint="eastAsia"/>
        </w:rPr>
      </w:pPr>
    </w:p>
    <w:p w14:paraId="1041D1F0">
      <w:pPr>
        <w:bidi w:val="0"/>
        <w:rPr>
          <w:rFonts w:hint="eastAsia"/>
        </w:rPr>
      </w:pPr>
    </w:p>
    <w:p w14:paraId="4FC34532">
      <w:pPr>
        <w:pStyle w:val="2"/>
        <w:rPr>
          <w:rFonts w:hint="eastAsia"/>
        </w:rPr>
      </w:pPr>
    </w:p>
    <w:p w14:paraId="6A70D9C6">
      <w:pPr>
        <w:rPr>
          <w:rFonts w:hint="eastAsia"/>
        </w:rPr>
      </w:pPr>
    </w:p>
    <w:p w14:paraId="54DB2C01">
      <w:pPr>
        <w:pStyle w:val="2"/>
        <w:rPr>
          <w:rFonts w:hint="eastAsia"/>
        </w:rPr>
      </w:pPr>
    </w:p>
    <w:p w14:paraId="5A88F343">
      <w:pPr>
        <w:rPr>
          <w:rFonts w:hint="eastAsia"/>
        </w:rPr>
      </w:pPr>
    </w:p>
    <w:p w14:paraId="4C7491A3">
      <w:pPr>
        <w:pStyle w:val="2"/>
        <w:rPr>
          <w:rFonts w:hint="eastAsia"/>
        </w:rPr>
      </w:pPr>
    </w:p>
    <w:p w14:paraId="2B1A8BC3">
      <w:pPr>
        <w:rPr>
          <w:rFonts w:hint="eastAsia"/>
        </w:rPr>
      </w:pPr>
    </w:p>
    <w:p w14:paraId="18FC3E4F">
      <w:pPr>
        <w:pStyle w:val="2"/>
        <w:rPr>
          <w:rFonts w:hint="eastAsia"/>
        </w:rPr>
      </w:pPr>
    </w:p>
    <w:p w14:paraId="2FC77F2D">
      <w:pPr>
        <w:rPr>
          <w:rFonts w:hint="eastAsia"/>
        </w:rPr>
      </w:pPr>
    </w:p>
    <w:p w14:paraId="535821C1">
      <w:pPr>
        <w:pStyle w:val="2"/>
        <w:rPr>
          <w:rFonts w:hint="eastAsia"/>
        </w:rPr>
      </w:pPr>
    </w:p>
    <w:p w14:paraId="5609306C">
      <w:pPr>
        <w:pStyle w:val="22"/>
        <w:spacing w:before="0" w:after="0"/>
        <w:rPr>
          <w:color w:val="auto"/>
          <w:sz w:val="28"/>
          <w:highlight w:val="none"/>
        </w:rPr>
      </w:pPr>
      <w:bookmarkStart w:id="3" w:name="_Toc24908"/>
      <w:r>
        <w:rPr>
          <w:rFonts w:hint="eastAsia"/>
          <w:color w:val="auto"/>
          <w:sz w:val="28"/>
          <w:highlight w:val="none"/>
        </w:rPr>
        <w:t>第一部分资格证明文件</w:t>
      </w:r>
      <w:bookmarkEnd w:id="3"/>
    </w:p>
    <w:p w14:paraId="032208F0">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18C4C18">
      <w:pPr>
        <w:pStyle w:val="7"/>
        <w:spacing w:before="0" w:after="0"/>
        <w:jc w:val="center"/>
        <w:rPr>
          <w:rFonts w:hint="eastAsia"/>
          <w:color w:val="auto"/>
          <w:sz w:val="28"/>
          <w:szCs w:val="36"/>
          <w:highlight w:val="none"/>
        </w:rPr>
      </w:pPr>
      <w:bookmarkStart w:id="4" w:name="_Toc2479"/>
      <w:bookmarkStart w:id="5" w:name="_Toc902"/>
    </w:p>
    <w:p w14:paraId="2BA6F042">
      <w:pPr>
        <w:pStyle w:val="7"/>
        <w:spacing w:before="0" w:after="0"/>
        <w:jc w:val="center"/>
        <w:rPr>
          <w:color w:val="auto"/>
          <w:sz w:val="28"/>
          <w:szCs w:val="36"/>
          <w:highlight w:val="none"/>
        </w:rPr>
      </w:pPr>
      <w:r>
        <w:rPr>
          <w:rFonts w:hint="eastAsia"/>
          <w:color w:val="auto"/>
          <w:sz w:val="28"/>
          <w:szCs w:val="36"/>
          <w:highlight w:val="none"/>
        </w:rPr>
        <w:t>一、法定代表人授权委托书</w:t>
      </w:r>
      <w:bookmarkEnd w:id="4"/>
      <w:bookmarkEnd w:id="5"/>
    </w:p>
    <w:p w14:paraId="2D8A6089">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137DC3FD">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11D10A83">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7581B71F">
      <w:pPr>
        <w:spacing w:line="500" w:lineRule="exact"/>
        <w:rPr>
          <w:rFonts w:ascii="宋体" w:hAnsi="宋体"/>
          <w:sz w:val="24"/>
        </w:rPr>
      </w:pPr>
    </w:p>
    <w:tbl>
      <w:tblPr>
        <w:tblStyle w:val="29"/>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3E0F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82" w:hRule="atLeast"/>
        </w:trPr>
        <w:tc>
          <w:tcPr>
            <w:tcW w:w="8969" w:type="dxa"/>
            <w:vAlign w:val="center"/>
          </w:tcPr>
          <w:p w14:paraId="3F41F820">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382ED8CE">
      <w:pPr>
        <w:jc w:val="center"/>
        <w:rPr>
          <w:rFonts w:ascii="宋体"/>
          <w:color w:val="auto"/>
          <w:highlight w:val="none"/>
        </w:rPr>
      </w:pPr>
    </w:p>
    <w:tbl>
      <w:tblPr>
        <w:tblStyle w:val="29"/>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10DB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74C2C887">
            <w:pPr>
              <w:jc w:val="center"/>
              <w:rPr>
                <w:color w:val="auto"/>
                <w:highlight w:val="none"/>
              </w:rPr>
            </w:pPr>
            <w:bookmarkStart w:id="6"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6"/>
          </w:p>
        </w:tc>
      </w:tr>
    </w:tbl>
    <w:p w14:paraId="742C225B">
      <w:pPr>
        <w:spacing w:line="500" w:lineRule="exact"/>
        <w:rPr>
          <w:rFonts w:ascii="宋体" w:hAnsi="宋体"/>
          <w:sz w:val="24"/>
        </w:rPr>
      </w:pPr>
    </w:p>
    <w:p w14:paraId="4111D317">
      <w:pPr>
        <w:spacing w:line="500" w:lineRule="exact"/>
        <w:rPr>
          <w:rFonts w:ascii="宋体" w:hAnsi="宋体"/>
          <w:sz w:val="24"/>
        </w:rPr>
      </w:pPr>
    </w:p>
    <w:p w14:paraId="30E16316">
      <w:pPr>
        <w:pStyle w:val="3"/>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2EE3CB5C">
      <w:pPr>
        <w:pStyle w:val="3"/>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74DE28D0">
      <w:pPr>
        <w:pStyle w:val="3"/>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12DBAF18">
      <w:pPr>
        <w:pStyle w:val="3"/>
        <w:spacing w:line="500" w:lineRule="exact"/>
        <w:rPr>
          <w:sz w:val="24"/>
        </w:rPr>
      </w:pPr>
    </w:p>
    <w:p w14:paraId="4528C436">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5109383">
      <w:pPr>
        <w:pStyle w:val="3"/>
        <w:rPr>
          <w:rFonts w:ascii="宋体"/>
          <w:sz w:val="24"/>
        </w:rPr>
      </w:pPr>
      <w:r>
        <w:rPr>
          <w:rFonts w:ascii="宋体"/>
          <w:sz w:val="24"/>
        </w:rPr>
        <w:br w:type="page"/>
      </w:r>
    </w:p>
    <w:p w14:paraId="60CAD29F">
      <w:pPr>
        <w:jc w:val="center"/>
        <w:rPr>
          <w:rFonts w:ascii="宋体"/>
          <w:color w:val="auto"/>
          <w:highlight w:val="none"/>
        </w:rPr>
      </w:pPr>
    </w:p>
    <w:p w14:paraId="1CCC62AC">
      <w:pPr>
        <w:pStyle w:val="7"/>
        <w:spacing w:before="0" w:after="0"/>
        <w:jc w:val="center"/>
        <w:rPr>
          <w:rFonts w:hint="eastAsia"/>
          <w:color w:val="auto"/>
          <w:sz w:val="28"/>
          <w:szCs w:val="36"/>
          <w:highlight w:val="none"/>
        </w:rPr>
      </w:pPr>
      <w:bookmarkStart w:id="7" w:name="_资格证明文件"/>
      <w:bookmarkEnd w:id="7"/>
      <w:bookmarkStart w:id="8" w:name="_Toc10534"/>
      <w:bookmarkStart w:id="9" w:name="_Toc31029"/>
    </w:p>
    <w:p w14:paraId="768E5F1F">
      <w:pPr>
        <w:pStyle w:val="7"/>
        <w:spacing w:before="0" w:after="0"/>
        <w:jc w:val="center"/>
        <w:rPr>
          <w:color w:val="auto"/>
          <w:sz w:val="28"/>
          <w:szCs w:val="36"/>
          <w:highlight w:val="none"/>
        </w:rPr>
      </w:pPr>
      <w:r>
        <w:rPr>
          <w:rFonts w:hint="eastAsia"/>
          <w:color w:val="auto"/>
          <w:sz w:val="28"/>
          <w:szCs w:val="36"/>
          <w:highlight w:val="none"/>
        </w:rPr>
        <w:t>二、具有独立承担民事责任的能力</w:t>
      </w:r>
      <w:bookmarkEnd w:id="8"/>
      <w:bookmarkEnd w:id="9"/>
    </w:p>
    <w:p w14:paraId="5F1FA75D">
      <w:pPr>
        <w:jc w:val="center"/>
        <w:rPr>
          <w:rFonts w:asciiTheme="minorEastAsia" w:hAnsiTheme="minorEastAsia"/>
          <w:color w:val="auto"/>
          <w:sz w:val="24"/>
          <w:highlight w:val="none"/>
        </w:rPr>
      </w:pPr>
    </w:p>
    <w:p w14:paraId="40A6AC96">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77E5A363">
      <w:pPr>
        <w:pStyle w:val="7"/>
        <w:spacing w:before="0" w:after="0"/>
        <w:jc w:val="center"/>
        <w:rPr>
          <w:rFonts w:hint="eastAsia"/>
          <w:color w:val="auto"/>
          <w:sz w:val="28"/>
          <w:szCs w:val="28"/>
          <w:highlight w:val="none"/>
        </w:rPr>
      </w:pPr>
      <w:bookmarkStart w:id="10" w:name="_Toc11890"/>
      <w:bookmarkStart w:id="11" w:name="_Toc26111"/>
      <w:bookmarkStart w:id="12" w:name="_Toc4559"/>
    </w:p>
    <w:p w14:paraId="31DDA7A4">
      <w:pPr>
        <w:pStyle w:val="7"/>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0"/>
      <w:bookmarkEnd w:id="11"/>
      <w:bookmarkEnd w:id="12"/>
    </w:p>
    <w:p w14:paraId="721B6E0D">
      <w:pPr>
        <w:spacing w:line="360" w:lineRule="auto"/>
        <w:ind w:firstLine="424" w:firstLineChars="177"/>
        <w:rPr>
          <w:rFonts w:asciiTheme="minorEastAsia" w:hAnsiTheme="minorEastAsia"/>
          <w:color w:val="auto"/>
          <w:sz w:val="24"/>
          <w:highlight w:val="none"/>
        </w:rPr>
      </w:pPr>
    </w:p>
    <w:p w14:paraId="5F909485">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4BDC588C">
      <w:pPr>
        <w:pStyle w:val="68"/>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3830960E">
      <w:pPr>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4CECD6E9">
      <w:pPr>
        <w:spacing w:line="360" w:lineRule="auto"/>
        <w:ind w:firstLine="424" w:firstLineChars="177"/>
        <w:rPr>
          <w:rFonts w:hint="eastAsia" w:ascii="宋体" w:hAnsi="宋体"/>
          <w:color w:val="auto"/>
          <w:sz w:val="24"/>
        </w:rPr>
      </w:pPr>
    </w:p>
    <w:p w14:paraId="6F31F0E4">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91D7650">
      <w:pPr>
        <w:pStyle w:val="7"/>
        <w:spacing w:before="0" w:after="0"/>
        <w:jc w:val="center"/>
        <w:rPr>
          <w:rFonts w:hint="eastAsia"/>
          <w:color w:val="auto"/>
          <w:sz w:val="28"/>
          <w:szCs w:val="28"/>
          <w:highlight w:val="none"/>
        </w:rPr>
      </w:pPr>
      <w:bookmarkStart w:id="13" w:name="_Toc569"/>
      <w:bookmarkStart w:id="14" w:name="_Toc19319"/>
      <w:bookmarkStart w:id="15" w:name="_Toc24403"/>
    </w:p>
    <w:p w14:paraId="6EEF1A39">
      <w:pPr>
        <w:pStyle w:val="7"/>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3"/>
      <w:bookmarkEnd w:id="14"/>
      <w:bookmarkEnd w:id="15"/>
    </w:p>
    <w:p w14:paraId="225D02DE">
      <w:pPr>
        <w:bidi w:val="0"/>
        <w:rPr>
          <w:rFonts w:hint="eastAsia"/>
          <w:sz w:val="24"/>
          <w:szCs w:val="24"/>
        </w:rPr>
      </w:pPr>
    </w:p>
    <w:p w14:paraId="022173C1">
      <w:pPr>
        <w:bidi w:val="0"/>
        <w:rPr>
          <w:rFonts w:hint="eastAsia"/>
          <w:sz w:val="24"/>
          <w:szCs w:val="24"/>
          <w:lang w:val="en-US" w:eastAsia="zh-CN"/>
        </w:rPr>
      </w:pPr>
    </w:p>
    <w:p w14:paraId="75C5CBDC">
      <w:pPr>
        <w:bidi w:val="0"/>
        <w:rPr>
          <w:rFonts w:hint="eastAsia"/>
          <w:sz w:val="24"/>
          <w:szCs w:val="24"/>
        </w:rPr>
      </w:pPr>
      <w:r>
        <w:rPr>
          <w:rFonts w:hint="eastAsia"/>
          <w:sz w:val="24"/>
          <w:szCs w:val="24"/>
          <w:lang w:val="en-US" w:eastAsia="zh-CN"/>
        </w:rPr>
        <w:t>河南省胸科医院</w:t>
      </w:r>
      <w:r>
        <w:rPr>
          <w:rFonts w:hint="eastAsia"/>
          <w:sz w:val="24"/>
          <w:szCs w:val="24"/>
        </w:rPr>
        <w:t>：</w:t>
      </w:r>
    </w:p>
    <w:p w14:paraId="58650681">
      <w:pPr>
        <w:bidi w:val="0"/>
        <w:rPr>
          <w:rFonts w:hint="eastAsia"/>
          <w:sz w:val="24"/>
          <w:szCs w:val="24"/>
        </w:rPr>
      </w:pPr>
    </w:p>
    <w:p w14:paraId="18727A90">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2B0C990A">
      <w:pPr>
        <w:bidi w:val="0"/>
        <w:rPr>
          <w:sz w:val="24"/>
          <w:szCs w:val="24"/>
        </w:rPr>
      </w:pPr>
    </w:p>
    <w:p w14:paraId="2B74EE76">
      <w:pPr>
        <w:bidi w:val="0"/>
        <w:rPr>
          <w:sz w:val="24"/>
          <w:szCs w:val="24"/>
        </w:rPr>
      </w:pPr>
    </w:p>
    <w:p w14:paraId="790AE2E6">
      <w:pPr>
        <w:pStyle w:val="2"/>
      </w:pPr>
    </w:p>
    <w:p w14:paraId="1039CF20"/>
    <w:p w14:paraId="4281B833">
      <w:pPr>
        <w:pStyle w:val="2"/>
      </w:pPr>
    </w:p>
    <w:p w14:paraId="67D95247"/>
    <w:p w14:paraId="59F8BB51">
      <w:pPr>
        <w:spacing w:line="360" w:lineRule="auto"/>
        <w:rPr>
          <w:rFonts w:hint="eastAsia" w:asciiTheme="minorEastAsia" w:hAnsiTheme="minorEastAsia"/>
          <w:color w:val="auto"/>
          <w:sz w:val="24"/>
          <w:highlight w:val="red"/>
          <w:lang w:eastAsia="zh-CN"/>
        </w:rPr>
      </w:pPr>
    </w:p>
    <w:p w14:paraId="005183D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9B376E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5C23A0B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0642534">
      <w:r>
        <w:rPr>
          <w:rFonts w:asciiTheme="minorEastAsia" w:hAnsiTheme="minorEastAsia"/>
          <w:color w:val="auto"/>
          <w:highlight w:val="none"/>
        </w:rPr>
        <w:br w:type="page"/>
      </w:r>
    </w:p>
    <w:p w14:paraId="2A505CAF">
      <w:pPr>
        <w:bidi w:val="0"/>
        <w:rPr>
          <w:rFonts w:hint="eastAsia"/>
        </w:rPr>
      </w:pPr>
      <w:bookmarkStart w:id="16" w:name="_Toc1972"/>
      <w:bookmarkStart w:id="17" w:name="_Toc10542"/>
    </w:p>
    <w:p w14:paraId="4384E0F1">
      <w:pPr>
        <w:pStyle w:val="7"/>
        <w:spacing w:before="0" w:after="0"/>
        <w:jc w:val="center"/>
        <w:rPr>
          <w:color w:val="auto"/>
          <w:sz w:val="28"/>
          <w:szCs w:val="28"/>
          <w:highlight w:val="none"/>
        </w:rPr>
      </w:pPr>
      <w:bookmarkStart w:id="18" w:name="_Toc32290"/>
      <w:r>
        <w:rPr>
          <w:rFonts w:hint="eastAsia"/>
          <w:color w:val="auto"/>
          <w:sz w:val="28"/>
          <w:szCs w:val="28"/>
          <w:highlight w:val="none"/>
        </w:rPr>
        <w:t>五、有依法缴纳税收和社会保障资金的良好记录</w:t>
      </w:r>
      <w:bookmarkEnd w:id="16"/>
      <w:bookmarkEnd w:id="17"/>
      <w:bookmarkEnd w:id="18"/>
    </w:p>
    <w:p w14:paraId="24425525">
      <w:pPr>
        <w:spacing w:line="360" w:lineRule="auto"/>
        <w:ind w:firstLine="424" w:firstLineChars="177"/>
        <w:rPr>
          <w:rFonts w:asciiTheme="minorEastAsia" w:hAnsiTheme="minorEastAsia"/>
          <w:color w:val="auto"/>
          <w:sz w:val="24"/>
          <w:highlight w:val="none"/>
        </w:rPr>
      </w:pPr>
    </w:p>
    <w:p w14:paraId="0833CBC1">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2F7EEA8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368CDB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7398B00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3F536F81">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7F502279">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7BBC395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4F5AFE9D">
      <w:pPr>
        <w:widowControl/>
        <w:jc w:val="left"/>
        <w:rPr>
          <w:rFonts w:asciiTheme="minorEastAsia" w:hAnsiTheme="minorEastAsia"/>
          <w:color w:val="auto"/>
          <w:highlight w:val="none"/>
        </w:rPr>
      </w:pPr>
    </w:p>
    <w:p w14:paraId="1932FFA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1F198DC">
      <w:pPr>
        <w:pStyle w:val="7"/>
        <w:spacing w:before="0" w:after="0"/>
        <w:jc w:val="center"/>
        <w:rPr>
          <w:rFonts w:hint="eastAsia"/>
          <w:color w:val="auto"/>
          <w:sz w:val="28"/>
          <w:highlight w:val="none"/>
        </w:rPr>
      </w:pPr>
      <w:bookmarkStart w:id="19" w:name="_Toc32668"/>
      <w:bookmarkStart w:id="20" w:name="_Toc8953"/>
      <w:bookmarkStart w:id="21" w:name="_Toc31728"/>
    </w:p>
    <w:p w14:paraId="30973BE5">
      <w:pPr>
        <w:pStyle w:val="7"/>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19"/>
      <w:bookmarkEnd w:id="20"/>
      <w:bookmarkEnd w:id="21"/>
    </w:p>
    <w:p w14:paraId="0A46DB36">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7B1FFF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1CB98C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3EFD44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0574C7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4CA60825">
      <w:pPr>
        <w:pStyle w:val="2"/>
      </w:pPr>
    </w:p>
    <w:p w14:paraId="6A2B089C"/>
    <w:p w14:paraId="77515F30">
      <w:pPr>
        <w:pStyle w:val="2"/>
      </w:pPr>
    </w:p>
    <w:p w14:paraId="18F940D3"/>
    <w:p w14:paraId="09578356">
      <w:pPr>
        <w:pStyle w:val="2"/>
      </w:pPr>
    </w:p>
    <w:p w14:paraId="3604B252"/>
    <w:p w14:paraId="6780CE70">
      <w:pPr>
        <w:pStyle w:val="2"/>
      </w:pPr>
    </w:p>
    <w:p w14:paraId="2935776A"/>
    <w:p w14:paraId="62BAAA8C">
      <w:pPr>
        <w:pStyle w:val="3"/>
      </w:pPr>
    </w:p>
    <w:p w14:paraId="1FD13ACB"/>
    <w:p w14:paraId="6CA72EF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F98761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40A9563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2114CC6">
      <w:pPr>
        <w:rPr>
          <w:rFonts w:hint="eastAsia"/>
          <w:color w:val="auto"/>
          <w:sz w:val="28"/>
          <w:szCs w:val="36"/>
          <w:highlight w:val="none"/>
          <w:lang w:eastAsia="zh-CN"/>
        </w:rPr>
      </w:pPr>
      <w:bookmarkStart w:id="22" w:name="_Toc925"/>
      <w:r>
        <w:rPr>
          <w:rFonts w:hint="eastAsia"/>
          <w:color w:val="auto"/>
          <w:sz w:val="24"/>
          <w:highlight w:val="none"/>
        </w:rPr>
        <w:br w:type="page"/>
      </w:r>
      <w:bookmarkEnd w:id="22"/>
      <w:bookmarkStart w:id="23" w:name="_Toc11219"/>
      <w:bookmarkStart w:id="24" w:name="_Toc28112"/>
      <w:bookmarkStart w:id="25" w:name="_Toc4657"/>
    </w:p>
    <w:p w14:paraId="2C4EAA18">
      <w:pPr>
        <w:pStyle w:val="7"/>
        <w:spacing w:before="0" w:after="0"/>
        <w:jc w:val="center"/>
        <w:rPr>
          <w:rFonts w:hint="eastAsia"/>
          <w:color w:val="auto"/>
          <w:sz w:val="28"/>
          <w:szCs w:val="36"/>
          <w:highlight w:val="none"/>
          <w:lang w:eastAsia="zh-CN"/>
        </w:rPr>
      </w:pPr>
    </w:p>
    <w:p w14:paraId="686DBB71">
      <w:pPr>
        <w:pStyle w:val="7"/>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36099CFD">
      <w:pPr>
        <w:pStyle w:val="8"/>
        <w:rPr>
          <w:rFonts w:hint="eastAsia"/>
          <w:lang w:eastAsia="zh-CN"/>
        </w:rPr>
      </w:pPr>
    </w:p>
    <w:p w14:paraId="3533E5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3F38FE11">
      <w:pPr>
        <w:rPr>
          <w:rFonts w:hint="eastAsia" w:ascii="宋体" w:hAnsi="宋体"/>
          <w:sz w:val="24"/>
          <w:szCs w:val="24"/>
          <w:highlight w:val="none"/>
          <w:lang w:val="en-US" w:eastAsia="zh-CN"/>
        </w:rPr>
      </w:pPr>
    </w:p>
    <w:p w14:paraId="4195D696">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0A8F4F55">
      <w:pPr>
        <w:pStyle w:val="7"/>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23"/>
      <w:bookmarkEnd w:id="24"/>
    </w:p>
    <w:p w14:paraId="551DFF8A">
      <w:pPr>
        <w:spacing w:line="360" w:lineRule="auto"/>
        <w:ind w:firstLine="480" w:firstLineChars="200"/>
        <w:rPr>
          <w:rFonts w:asciiTheme="minorEastAsia" w:hAnsiTheme="minorEastAsia"/>
          <w:color w:val="auto"/>
          <w:sz w:val="24"/>
          <w:highlight w:val="none"/>
        </w:rPr>
      </w:pPr>
    </w:p>
    <w:p w14:paraId="62768A36">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69F8CE68">
      <w:pPr>
        <w:rPr>
          <w:rFonts w:hint="eastAsia" w:asciiTheme="minorEastAsia" w:hAnsiTheme="minorEastAsia"/>
          <w:color w:val="auto"/>
          <w:kern w:val="0"/>
          <w:sz w:val="24"/>
          <w:szCs w:val="24"/>
          <w:highlight w:val="none"/>
          <w:lang w:val="en-US" w:eastAsia="zh-CN"/>
        </w:rPr>
      </w:pPr>
    </w:p>
    <w:p w14:paraId="3F270D20">
      <w:pPr>
        <w:bidi w:val="0"/>
        <w:rPr>
          <w:rFonts w:hint="eastAsia"/>
          <w:lang w:eastAsia="zh-CN"/>
        </w:rPr>
      </w:pPr>
    </w:p>
    <w:p w14:paraId="52323F03">
      <w:pPr>
        <w:bidi w:val="0"/>
        <w:rPr>
          <w:rFonts w:hint="eastAsia"/>
          <w:lang w:eastAsia="zh-CN"/>
        </w:rPr>
      </w:pPr>
    </w:p>
    <w:p w14:paraId="63A87F8E">
      <w:pPr>
        <w:bidi w:val="0"/>
        <w:rPr>
          <w:rFonts w:hint="eastAsia"/>
          <w:lang w:eastAsia="zh-CN"/>
        </w:rPr>
      </w:pPr>
    </w:p>
    <w:bookmarkEnd w:id="25"/>
    <w:p w14:paraId="47115276">
      <w:pPr>
        <w:bidi w:val="0"/>
        <w:rPr>
          <w:rFonts w:hint="eastAsia"/>
          <w:lang w:eastAsia="zh-CN"/>
        </w:rPr>
      </w:pPr>
      <w:bookmarkStart w:id="26" w:name="_Toc5100"/>
    </w:p>
    <w:p w14:paraId="49BFA031">
      <w:pPr>
        <w:bidi w:val="0"/>
        <w:rPr>
          <w:rFonts w:hint="eastAsia"/>
          <w:lang w:eastAsia="zh-CN"/>
        </w:rPr>
      </w:pPr>
    </w:p>
    <w:p w14:paraId="72D4795B">
      <w:pPr>
        <w:bidi w:val="0"/>
        <w:rPr>
          <w:rFonts w:hint="eastAsia"/>
          <w:lang w:eastAsia="zh-CN"/>
        </w:rPr>
      </w:pPr>
    </w:p>
    <w:p w14:paraId="790C3360">
      <w:pPr>
        <w:bidi w:val="0"/>
        <w:rPr>
          <w:rFonts w:hint="eastAsia"/>
          <w:lang w:eastAsia="zh-CN"/>
        </w:rPr>
      </w:pPr>
    </w:p>
    <w:p w14:paraId="7FF572A7">
      <w:pPr>
        <w:bidi w:val="0"/>
        <w:rPr>
          <w:rFonts w:hint="eastAsia"/>
          <w:lang w:eastAsia="zh-CN"/>
        </w:rPr>
      </w:pPr>
    </w:p>
    <w:p w14:paraId="3229B2D8">
      <w:pPr>
        <w:rPr>
          <w:rFonts w:hint="eastAsia"/>
          <w:color w:val="auto"/>
          <w:sz w:val="28"/>
          <w:highlight w:val="none"/>
          <w:lang w:eastAsia="zh-CN"/>
        </w:rPr>
      </w:pPr>
      <w:r>
        <w:rPr>
          <w:rFonts w:hint="eastAsia"/>
          <w:color w:val="auto"/>
          <w:sz w:val="28"/>
          <w:highlight w:val="none"/>
          <w:lang w:eastAsia="zh-CN"/>
        </w:rPr>
        <w:br w:type="page"/>
      </w:r>
    </w:p>
    <w:p w14:paraId="5667B069">
      <w:pPr>
        <w:pStyle w:val="8"/>
        <w:rPr>
          <w:rFonts w:hint="eastAsia"/>
          <w:lang w:eastAsia="zh-CN"/>
        </w:rPr>
      </w:pPr>
    </w:p>
    <w:p w14:paraId="1D329EB6">
      <w:pPr>
        <w:pStyle w:val="7"/>
        <w:spacing w:before="0" w:after="0"/>
        <w:jc w:val="center"/>
        <w:rPr>
          <w:rFonts w:hint="eastAsia"/>
          <w:color w:val="auto"/>
          <w:sz w:val="28"/>
          <w:szCs w:val="36"/>
          <w:highlight w:val="none"/>
          <w:lang w:eastAsia="zh-CN"/>
        </w:rPr>
      </w:pPr>
      <w:bookmarkStart w:id="27" w:name="_Toc3305"/>
      <w:r>
        <w:rPr>
          <w:rFonts w:hint="eastAsia"/>
          <w:color w:val="auto"/>
          <w:sz w:val="28"/>
          <w:szCs w:val="36"/>
          <w:highlight w:val="none"/>
          <w:lang w:eastAsia="zh-CN"/>
        </w:rPr>
        <w:t>九、无关联关系声明</w:t>
      </w:r>
      <w:bookmarkEnd w:id="26"/>
      <w:bookmarkEnd w:id="27"/>
    </w:p>
    <w:p w14:paraId="5C58C367">
      <w:pPr>
        <w:spacing w:line="360" w:lineRule="auto"/>
        <w:rPr>
          <w:rFonts w:asciiTheme="minorEastAsia" w:hAnsiTheme="minorEastAsia"/>
          <w:color w:val="auto"/>
          <w:sz w:val="24"/>
          <w:highlight w:val="none"/>
        </w:rPr>
      </w:pPr>
    </w:p>
    <w:p w14:paraId="506EF5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3EC85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74FB05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84ABD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56A509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6914C7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8DD5D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53E71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51AC12C8">
      <w:pPr>
        <w:pStyle w:val="2"/>
        <w:rPr>
          <w:sz w:val="24"/>
          <w:szCs w:val="24"/>
        </w:rPr>
      </w:pPr>
    </w:p>
    <w:p w14:paraId="59010B1D">
      <w:pPr>
        <w:rPr>
          <w:sz w:val="24"/>
          <w:szCs w:val="24"/>
        </w:rPr>
      </w:pPr>
    </w:p>
    <w:p w14:paraId="3DC9F820">
      <w:pPr>
        <w:pStyle w:val="2"/>
        <w:rPr>
          <w:sz w:val="24"/>
          <w:szCs w:val="24"/>
        </w:rPr>
      </w:pPr>
    </w:p>
    <w:p w14:paraId="0F9B01FE">
      <w:pPr>
        <w:rPr>
          <w:sz w:val="24"/>
          <w:szCs w:val="24"/>
        </w:rPr>
      </w:pPr>
    </w:p>
    <w:p w14:paraId="7C2BEDB4">
      <w:pPr>
        <w:pStyle w:val="2"/>
        <w:rPr>
          <w:sz w:val="24"/>
          <w:szCs w:val="24"/>
        </w:rPr>
      </w:pPr>
    </w:p>
    <w:p w14:paraId="7765B9A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BFA2AC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4D4047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67CE229">
      <w:pPr>
        <w:rPr>
          <w:rFonts w:asciiTheme="minorEastAsia" w:hAnsiTheme="minorEastAsia"/>
          <w:color w:val="auto"/>
          <w:sz w:val="24"/>
          <w:highlight w:val="none"/>
        </w:rPr>
      </w:pPr>
    </w:p>
    <w:p w14:paraId="0FAD2B91">
      <w:pPr>
        <w:rPr>
          <w:rFonts w:asciiTheme="minorEastAsia" w:hAnsiTheme="minorEastAsia"/>
          <w:color w:val="auto"/>
          <w:sz w:val="24"/>
          <w:highlight w:val="none"/>
        </w:rPr>
      </w:pPr>
    </w:p>
    <w:p w14:paraId="73E1C502">
      <w:pPr>
        <w:rPr>
          <w:rFonts w:asciiTheme="minorEastAsia" w:hAnsiTheme="minorEastAsia"/>
          <w:color w:val="auto"/>
          <w:sz w:val="24"/>
          <w:highlight w:val="none"/>
        </w:rPr>
      </w:pPr>
    </w:p>
    <w:p w14:paraId="12821A98">
      <w:pPr>
        <w:rPr>
          <w:rFonts w:asciiTheme="minorEastAsia" w:hAnsiTheme="minorEastAsia"/>
          <w:color w:val="auto"/>
          <w:sz w:val="24"/>
          <w:highlight w:val="none"/>
        </w:rPr>
      </w:pPr>
    </w:p>
    <w:p w14:paraId="3AFAC642">
      <w:pPr>
        <w:rPr>
          <w:rFonts w:asciiTheme="minorEastAsia" w:hAnsiTheme="minorEastAsia"/>
          <w:color w:val="auto"/>
          <w:sz w:val="24"/>
          <w:highlight w:val="none"/>
        </w:rPr>
      </w:pPr>
    </w:p>
    <w:p w14:paraId="3E458602">
      <w:pPr>
        <w:rPr>
          <w:rFonts w:asciiTheme="minorEastAsia" w:hAnsiTheme="minorEastAsia"/>
          <w:color w:val="auto"/>
          <w:sz w:val="24"/>
          <w:highlight w:val="none"/>
        </w:rPr>
      </w:pPr>
    </w:p>
    <w:p w14:paraId="1557A01B">
      <w:pPr>
        <w:spacing w:line="600" w:lineRule="exact"/>
        <w:jc w:val="center"/>
        <w:rPr>
          <w:rFonts w:ascii="宋体" w:hAnsi="宋体"/>
          <w:color w:val="auto"/>
          <w:sz w:val="24"/>
          <w:highlight w:val="none"/>
        </w:rPr>
      </w:pPr>
    </w:p>
    <w:p w14:paraId="59798AFC">
      <w:pPr>
        <w:spacing w:line="600" w:lineRule="exact"/>
        <w:jc w:val="center"/>
        <w:rPr>
          <w:rFonts w:ascii="宋体" w:hAnsi="宋体"/>
          <w:color w:val="auto"/>
          <w:sz w:val="24"/>
          <w:highlight w:val="none"/>
        </w:rPr>
      </w:pPr>
    </w:p>
    <w:p w14:paraId="6FA3CBBD">
      <w:pPr>
        <w:spacing w:line="600" w:lineRule="exact"/>
        <w:jc w:val="center"/>
        <w:rPr>
          <w:rFonts w:ascii="宋体" w:hAnsi="宋体"/>
          <w:color w:val="auto"/>
          <w:sz w:val="24"/>
          <w:highlight w:val="none"/>
        </w:rPr>
      </w:pPr>
    </w:p>
    <w:p w14:paraId="1ED4E9C9">
      <w:pPr>
        <w:spacing w:line="600" w:lineRule="exact"/>
        <w:jc w:val="center"/>
        <w:rPr>
          <w:rFonts w:ascii="宋体" w:hAnsi="宋体"/>
          <w:color w:val="auto"/>
          <w:sz w:val="24"/>
          <w:highlight w:val="none"/>
        </w:rPr>
      </w:pPr>
    </w:p>
    <w:p w14:paraId="04BE38A0">
      <w:pPr>
        <w:spacing w:line="600" w:lineRule="exact"/>
        <w:jc w:val="center"/>
        <w:rPr>
          <w:rFonts w:ascii="宋体" w:hAnsi="宋体"/>
          <w:color w:val="auto"/>
          <w:sz w:val="24"/>
          <w:highlight w:val="none"/>
        </w:rPr>
      </w:pPr>
    </w:p>
    <w:p w14:paraId="778E7307">
      <w:pPr>
        <w:spacing w:line="600" w:lineRule="exact"/>
        <w:jc w:val="center"/>
        <w:rPr>
          <w:rFonts w:ascii="宋体" w:hAnsi="宋体"/>
          <w:color w:val="auto"/>
          <w:sz w:val="24"/>
          <w:highlight w:val="none"/>
        </w:rPr>
      </w:pPr>
    </w:p>
    <w:p w14:paraId="5BA7B2E9">
      <w:pPr>
        <w:rPr>
          <w:color w:val="auto"/>
          <w:highlight w:val="none"/>
        </w:rPr>
      </w:pPr>
    </w:p>
    <w:p w14:paraId="71AD1127">
      <w:pPr>
        <w:pStyle w:val="22"/>
        <w:rPr>
          <w:color w:val="auto"/>
          <w:sz w:val="28"/>
          <w:highlight w:val="none"/>
        </w:rPr>
      </w:pPr>
      <w:bookmarkStart w:id="28" w:name="_Toc29119"/>
      <w:r>
        <w:rPr>
          <w:rFonts w:hint="eastAsia"/>
          <w:color w:val="auto"/>
          <w:sz w:val="28"/>
          <w:highlight w:val="none"/>
        </w:rPr>
        <w:t>第二部分商务、技术文件</w:t>
      </w:r>
      <w:bookmarkEnd w:id="28"/>
    </w:p>
    <w:p w14:paraId="29CA160A">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8607160">
      <w:pPr>
        <w:pStyle w:val="7"/>
        <w:spacing w:before="0" w:after="0"/>
        <w:jc w:val="center"/>
        <w:rPr>
          <w:rFonts w:hint="eastAsia"/>
          <w:color w:val="auto"/>
          <w:sz w:val="28"/>
          <w:highlight w:val="none"/>
          <w:lang w:eastAsia="zh-CN"/>
        </w:rPr>
      </w:pPr>
      <w:bookmarkStart w:id="29" w:name="_Toc11563"/>
    </w:p>
    <w:p w14:paraId="75F339AC">
      <w:pPr>
        <w:pStyle w:val="7"/>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29"/>
      <w:r>
        <w:rPr>
          <w:rFonts w:hint="eastAsia"/>
          <w:color w:val="auto"/>
          <w:sz w:val="28"/>
          <w:highlight w:val="none"/>
          <w:lang w:eastAsia="zh-CN"/>
        </w:rPr>
        <w:t>一览表</w:t>
      </w:r>
    </w:p>
    <w:p w14:paraId="4298F3A9">
      <w:pPr>
        <w:pStyle w:val="4"/>
        <w:spacing w:line="360" w:lineRule="auto"/>
        <w:ind w:firstLine="240" w:firstLineChars="100"/>
        <w:rPr>
          <w:rFonts w:hint="eastAsia" w:ascii="宋体" w:hAnsi="宋体"/>
          <w:bCs/>
          <w:sz w:val="24"/>
          <w:szCs w:val="24"/>
        </w:rPr>
      </w:pPr>
    </w:p>
    <w:p w14:paraId="5BF8697C">
      <w:pPr>
        <w:pStyle w:val="4"/>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460A63ED">
      <w:pPr>
        <w:pStyle w:val="4"/>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29"/>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06AED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0059EAE2">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6DA90CC2">
            <w:pPr>
              <w:tabs>
                <w:tab w:val="left" w:pos="926"/>
                <w:tab w:val="left" w:pos="4335"/>
                <w:tab w:val="left" w:pos="4515"/>
                <w:tab w:val="left" w:pos="7227"/>
              </w:tabs>
              <w:spacing w:line="360" w:lineRule="auto"/>
              <w:rPr>
                <w:sz w:val="24"/>
                <w:szCs w:val="24"/>
                <w:u w:val="single"/>
              </w:rPr>
            </w:pPr>
          </w:p>
        </w:tc>
      </w:tr>
      <w:tr w14:paraId="12C94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57E7BB2A">
            <w:pPr>
              <w:tabs>
                <w:tab w:val="left" w:pos="926"/>
                <w:tab w:val="left" w:pos="4335"/>
                <w:tab w:val="left" w:pos="4515"/>
                <w:tab w:val="left" w:pos="7227"/>
              </w:tabs>
              <w:ind w:left="-78" w:leftChars="0"/>
              <w:jc w:val="center"/>
              <w:rPr>
                <w:rFonts w:hint="eastAsia"/>
                <w:sz w:val="24"/>
                <w:szCs w:val="24"/>
                <w:highlight w:val="none"/>
                <w:lang w:eastAsia="zh-CN"/>
              </w:rPr>
            </w:pPr>
          </w:p>
          <w:p w14:paraId="6CEF195A">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14:paraId="4D7A3ADC">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2D25EEEC">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4D14247D">
            <w:pPr>
              <w:tabs>
                <w:tab w:val="left" w:pos="926"/>
                <w:tab w:val="left" w:pos="4335"/>
                <w:tab w:val="left" w:pos="4515"/>
                <w:tab w:val="left" w:pos="7227"/>
              </w:tabs>
              <w:ind w:firstLine="210" w:firstLineChars="100"/>
              <w:jc w:val="left"/>
              <w:rPr>
                <w:rFonts w:hint="eastAsia"/>
                <w:lang w:eastAsia="zh-CN"/>
              </w:rPr>
            </w:pPr>
          </w:p>
        </w:tc>
      </w:tr>
      <w:tr w14:paraId="0AC1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1C190521">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120452D4">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10581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50E8EA72">
            <w:pPr>
              <w:tabs>
                <w:tab w:val="left" w:pos="926"/>
                <w:tab w:val="left" w:pos="4335"/>
                <w:tab w:val="left" w:pos="4515"/>
                <w:tab w:val="left" w:pos="7227"/>
              </w:tabs>
              <w:ind w:left="-78" w:leftChars="0"/>
              <w:jc w:val="center"/>
              <w:rPr>
                <w:rFonts w:hint="eastAsia"/>
                <w:sz w:val="24"/>
                <w:szCs w:val="24"/>
                <w:highlight w:val="cyan"/>
                <w:lang w:val="en-US" w:eastAsia="zh-CN"/>
              </w:rPr>
            </w:pPr>
            <w:r>
              <w:rPr>
                <w:rFonts w:hint="eastAsia"/>
                <w:sz w:val="24"/>
                <w:szCs w:val="24"/>
                <w:highlight w:val="red"/>
                <w:lang w:eastAsia="zh-CN"/>
              </w:rPr>
              <w:t>服务期限</w:t>
            </w:r>
          </w:p>
        </w:tc>
        <w:tc>
          <w:tcPr>
            <w:tcW w:w="6780" w:type="dxa"/>
            <w:vAlign w:val="center"/>
          </w:tcPr>
          <w:p w14:paraId="5CBB5832">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lang w:val="en-US" w:eastAsia="zh-CN" w:bidi="ar-SA"/>
              </w:rPr>
            </w:pPr>
            <w:r>
              <w:rPr>
                <w:rFonts w:hint="eastAsia"/>
                <w:sz w:val="24"/>
                <w:szCs w:val="24"/>
                <w:u w:val="none"/>
                <w:lang w:val="en-US" w:eastAsia="zh-CN"/>
              </w:rPr>
              <w:t>本业务实际开通之日起</w:t>
            </w:r>
            <w:r>
              <w:rPr>
                <w:rFonts w:hint="eastAsia"/>
                <w:sz w:val="24"/>
                <w:szCs w:val="24"/>
                <w:u w:val="single"/>
                <w:lang w:val="en-US" w:eastAsia="zh-CN"/>
              </w:rPr>
              <w:t xml:space="preserve">   </w:t>
            </w:r>
            <w:r>
              <w:rPr>
                <w:rFonts w:hint="eastAsia"/>
                <w:sz w:val="24"/>
                <w:szCs w:val="24"/>
                <w:u w:val="none"/>
                <w:lang w:val="en-US" w:eastAsia="zh-CN"/>
              </w:rPr>
              <w:t>年</w:t>
            </w:r>
          </w:p>
        </w:tc>
      </w:tr>
      <w:tr w14:paraId="0BA59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01C5C156">
            <w:pPr>
              <w:tabs>
                <w:tab w:val="left" w:pos="926"/>
                <w:tab w:val="left" w:pos="4335"/>
                <w:tab w:val="left" w:pos="4515"/>
                <w:tab w:val="left" w:pos="7227"/>
              </w:tabs>
              <w:ind w:left="-78" w:leftChars="0"/>
              <w:jc w:val="center"/>
              <w:rPr>
                <w:rFonts w:hint="eastAsia"/>
                <w:sz w:val="24"/>
                <w:szCs w:val="24"/>
                <w:highlight w:val="red"/>
                <w:lang w:eastAsia="zh-CN"/>
              </w:rPr>
            </w:pPr>
            <w:r>
              <w:rPr>
                <w:rFonts w:hint="eastAsia"/>
                <w:sz w:val="24"/>
                <w:szCs w:val="24"/>
                <w:highlight w:val="red"/>
                <w:lang w:eastAsia="zh-CN"/>
              </w:rPr>
              <w:t>工期</w:t>
            </w:r>
          </w:p>
        </w:tc>
        <w:tc>
          <w:tcPr>
            <w:tcW w:w="6780" w:type="dxa"/>
            <w:vAlign w:val="center"/>
          </w:tcPr>
          <w:p w14:paraId="373A062A">
            <w:pPr>
              <w:tabs>
                <w:tab w:val="left" w:pos="926"/>
                <w:tab w:val="left" w:pos="4335"/>
                <w:tab w:val="left" w:pos="4515"/>
                <w:tab w:val="left" w:pos="7227"/>
              </w:tabs>
              <w:spacing w:line="360" w:lineRule="auto"/>
              <w:jc w:val="center"/>
              <w:rPr>
                <w:rFonts w:hint="eastAsia"/>
                <w:sz w:val="24"/>
                <w:szCs w:val="24"/>
                <w:u w:val="none"/>
                <w:lang w:val="en-US" w:eastAsia="zh-CN"/>
              </w:rPr>
            </w:pPr>
            <w:r>
              <w:rPr>
                <w:rFonts w:hint="eastAsia"/>
                <w:sz w:val="24"/>
                <w:szCs w:val="24"/>
                <w:u w:val="none"/>
                <w:lang w:val="en-US" w:eastAsia="zh-CN"/>
              </w:rPr>
              <w:t xml:space="preserve"> 合同签订后</w:t>
            </w:r>
            <w:r>
              <w:rPr>
                <w:rFonts w:hint="eastAsia"/>
                <w:sz w:val="24"/>
                <w:szCs w:val="24"/>
                <w:u w:val="single"/>
                <w:lang w:val="en-US" w:eastAsia="zh-CN"/>
              </w:rPr>
              <w:t xml:space="preserve">      </w:t>
            </w:r>
            <w:r>
              <w:rPr>
                <w:rFonts w:hint="eastAsia"/>
                <w:sz w:val="24"/>
                <w:szCs w:val="24"/>
                <w:u w:val="none"/>
                <w:lang w:val="en-US" w:eastAsia="zh-CN"/>
              </w:rPr>
              <w:t>个工作日内</w:t>
            </w:r>
          </w:p>
        </w:tc>
      </w:tr>
      <w:tr w14:paraId="2BB3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0C236966">
            <w:pPr>
              <w:tabs>
                <w:tab w:val="left" w:pos="926"/>
                <w:tab w:val="left" w:pos="4335"/>
                <w:tab w:val="left" w:pos="4515"/>
                <w:tab w:val="left" w:pos="7227"/>
              </w:tabs>
              <w:ind w:left="-78" w:leftChars="0"/>
              <w:jc w:val="center"/>
              <w:rPr>
                <w:rFonts w:hint="eastAsia"/>
                <w:sz w:val="24"/>
                <w:szCs w:val="24"/>
                <w:lang w:eastAsia="zh-CN"/>
              </w:rPr>
            </w:pPr>
            <w:r>
              <w:rPr>
                <w:rFonts w:hint="eastAsia"/>
                <w:sz w:val="24"/>
                <w:szCs w:val="24"/>
                <w:highlight w:val="cyan"/>
                <w:lang w:eastAsia="zh-CN"/>
              </w:rPr>
              <w:t>质量标准</w:t>
            </w:r>
          </w:p>
        </w:tc>
        <w:tc>
          <w:tcPr>
            <w:tcW w:w="6780" w:type="dxa"/>
            <w:vAlign w:val="center"/>
          </w:tcPr>
          <w:p w14:paraId="509CFF87">
            <w:pPr>
              <w:tabs>
                <w:tab w:val="left" w:pos="926"/>
                <w:tab w:val="left" w:pos="4335"/>
                <w:tab w:val="left" w:pos="4515"/>
                <w:tab w:val="left" w:pos="7227"/>
              </w:tabs>
              <w:spacing w:line="360" w:lineRule="auto"/>
              <w:jc w:val="center"/>
              <w:rPr>
                <w:rFonts w:hint="eastAsia"/>
                <w:sz w:val="24"/>
                <w:szCs w:val="24"/>
                <w:u w:val="single"/>
                <w:lang w:val="en-US" w:eastAsia="zh-CN"/>
              </w:rPr>
            </w:pPr>
            <w:r>
              <w:rPr>
                <w:rFonts w:hint="eastAsia" w:ascii="宋体" w:hAnsi="宋体" w:cs="宋体"/>
                <w:color w:val="auto"/>
                <w:sz w:val="24"/>
              </w:rPr>
              <w:t xml:space="preserve">符合国家、行业技术标准。  </w:t>
            </w:r>
          </w:p>
        </w:tc>
      </w:tr>
      <w:tr w14:paraId="24CE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25109EE4">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63218A39">
            <w:pPr>
              <w:tabs>
                <w:tab w:val="left" w:pos="926"/>
                <w:tab w:val="left" w:pos="4335"/>
                <w:tab w:val="left" w:pos="4515"/>
                <w:tab w:val="left" w:pos="7227"/>
              </w:tabs>
              <w:spacing w:line="360" w:lineRule="auto"/>
              <w:jc w:val="left"/>
            </w:pPr>
          </w:p>
          <w:p w14:paraId="7A78B0D1">
            <w:pPr>
              <w:pStyle w:val="2"/>
            </w:pPr>
          </w:p>
        </w:tc>
      </w:tr>
    </w:tbl>
    <w:p w14:paraId="416B7D2C">
      <w:pPr>
        <w:pStyle w:val="27"/>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390E002">
      <w:pPr>
        <w:pStyle w:val="27"/>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47BE734E">
      <w:pPr>
        <w:pStyle w:val="27"/>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magenta"/>
          <w:lang w:eastAsia="zh-CN"/>
        </w:rPr>
      </w:pPr>
      <w:r>
        <w:rPr>
          <w:rFonts w:hint="eastAsia" w:cs="宋体"/>
          <w:b w:val="0"/>
          <w:bCs/>
          <w:color w:val="auto"/>
          <w:sz w:val="21"/>
          <w:szCs w:val="21"/>
          <w:highlight w:val="magenta"/>
        </w:rPr>
        <w:t>注：1、</w:t>
      </w:r>
      <w:r>
        <w:rPr>
          <w:rFonts w:hint="eastAsia" w:cs="宋体"/>
          <w:b w:val="0"/>
          <w:bCs/>
          <w:color w:val="auto"/>
          <w:sz w:val="21"/>
          <w:szCs w:val="21"/>
          <w:highlight w:val="magenta"/>
          <w:lang w:eastAsia="zh-CN"/>
        </w:rPr>
        <w:t>总报价超过项目预算金额按无效响应处理。</w:t>
      </w:r>
    </w:p>
    <w:p w14:paraId="4A5211AC">
      <w:pPr>
        <w:pStyle w:val="27"/>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asciiTheme="minorHAnsi" w:hAnsiTheme="minorHAnsi" w:eastAsiaTheme="minorEastAsia" w:cstheme="minorBidi"/>
          <w:sz w:val="24"/>
          <w:szCs w:val="24"/>
        </w:rPr>
      </w:pPr>
      <w:r>
        <w:rPr>
          <w:rFonts w:hint="eastAsia" w:cs="宋体"/>
          <w:b w:val="0"/>
          <w:bCs/>
          <w:color w:val="auto"/>
          <w:sz w:val="21"/>
          <w:szCs w:val="21"/>
          <w:highlight w:val="magenta"/>
        </w:rPr>
        <w:t>2、总报价为报价人所报出的本项目全部价格之和，报价币种为人民币。</w:t>
      </w:r>
    </w:p>
    <w:p w14:paraId="3D572973">
      <w:pPr>
        <w:rPr>
          <w:rFonts w:hint="eastAsia"/>
        </w:rPr>
      </w:pPr>
    </w:p>
    <w:p w14:paraId="6BE2709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1BAEC4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6B73D2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7D11BB2">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0640F454">
      <w:pPr>
        <w:pStyle w:val="4"/>
        <w:ind w:firstLine="0"/>
        <w:jc w:val="center"/>
        <w:outlineLvl w:val="2"/>
        <w:rPr>
          <w:rFonts w:hint="eastAsia" w:ascii="宋体" w:hAnsi="宋体"/>
          <w:b/>
          <w:bCs/>
          <w:sz w:val="30"/>
          <w:szCs w:val="30"/>
          <w:lang w:val="en-US" w:eastAsia="zh-CN"/>
        </w:rPr>
      </w:pPr>
    </w:p>
    <w:p w14:paraId="53194ED8">
      <w:pPr>
        <w:pStyle w:val="4"/>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49836591">
      <w:pPr>
        <w:pStyle w:val="28"/>
        <w:tabs>
          <w:tab w:val="left" w:pos="945"/>
          <w:tab w:val="left" w:pos="1155"/>
        </w:tabs>
        <w:ind w:firstLine="0" w:firstLineChars="0"/>
        <w:rPr>
          <w:rFonts w:hint="eastAsia"/>
        </w:rPr>
      </w:pPr>
    </w:p>
    <w:p w14:paraId="05AB2C60">
      <w:pPr>
        <w:pStyle w:val="28"/>
        <w:tabs>
          <w:tab w:val="left" w:pos="945"/>
          <w:tab w:val="left" w:pos="1155"/>
        </w:tabs>
        <w:ind w:firstLine="0" w:firstLineChars="0"/>
        <w:rPr>
          <w:rFonts w:hint="eastAsia"/>
        </w:rPr>
      </w:pPr>
    </w:p>
    <w:p w14:paraId="4A46F5CF">
      <w:pPr>
        <w:pStyle w:val="28"/>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703506D6">
      <w:pPr>
        <w:pStyle w:val="2"/>
        <w:rPr>
          <w:rFonts w:hint="eastAsia"/>
        </w:rPr>
      </w:pPr>
    </w:p>
    <w:p w14:paraId="148BE514">
      <w:pPr>
        <w:spacing w:line="420" w:lineRule="auto"/>
        <w:rPr>
          <w:rFonts w:hint="eastAsia" w:ascii="宋体" w:hAnsi="宋体" w:cs="宋体"/>
          <w:color w:val="auto"/>
          <w:sz w:val="24"/>
        </w:rPr>
      </w:pPr>
    </w:p>
    <w:p w14:paraId="2790BB4F">
      <w:pPr>
        <w:spacing w:line="360" w:lineRule="auto"/>
        <w:rPr>
          <w:rFonts w:hint="eastAsia" w:asciiTheme="minorEastAsia" w:hAnsiTheme="minorEastAsia"/>
          <w:color w:val="auto"/>
          <w:sz w:val="24"/>
          <w:highlight w:val="none"/>
          <w:lang w:eastAsia="zh-CN"/>
        </w:rPr>
      </w:pPr>
    </w:p>
    <w:p w14:paraId="0678B74C">
      <w:pPr>
        <w:spacing w:line="360" w:lineRule="auto"/>
        <w:rPr>
          <w:rFonts w:hint="eastAsia" w:asciiTheme="minorEastAsia" w:hAnsiTheme="minorEastAsia"/>
          <w:color w:val="auto"/>
          <w:sz w:val="24"/>
          <w:highlight w:val="none"/>
          <w:lang w:eastAsia="zh-CN"/>
        </w:rPr>
      </w:pPr>
    </w:p>
    <w:p w14:paraId="50430AB4">
      <w:pPr>
        <w:spacing w:line="360" w:lineRule="auto"/>
        <w:rPr>
          <w:rFonts w:hint="eastAsia" w:asciiTheme="minorEastAsia" w:hAnsiTheme="minorEastAsia"/>
          <w:color w:val="auto"/>
          <w:sz w:val="24"/>
          <w:highlight w:val="none"/>
          <w:lang w:eastAsia="zh-CN"/>
        </w:rPr>
      </w:pPr>
    </w:p>
    <w:p w14:paraId="5DFA4E4E">
      <w:pPr>
        <w:spacing w:line="360" w:lineRule="auto"/>
        <w:rPr>
          <w:rFonts w:hint="eastAsia" w:asciiTheme="minorEastAsia" w:hAnsiTheme="minorEastAsia"/>
          <w:color w:val="auto"/>
          <w:sz w:val="24"/>
          <w:highlight w:val="none"/>
          <w:lang w:eastAsia="zh-CN"/>
        </w:rPr>
      </w:pPr>
    </w:p>
    <w:p w14:paraId="04591800">
      <w:pPr>
        <w:spacing w:line="360" w:lineRule="auto"/>
        <w:rPr>
          <w:rFonts w:hint="eastAsia" w:asciiTheme="minorEastAsia" w:hAnsiTheme="minorEastAsia"/>
          <w:color w:val="auto"/>
          <w:sz w:val="24"/>
          <w:highlight w:val="none"/>
          <w:lang w:eastAsia="zh-CN"/>
        </w:rPr>
      </w:pPr>
    </w:p>
    <w:p w14:paraId="60C97656">
      <w:pPr>
        <w:spacing w:line="360" w:lineRule="auto"/>
        <w:rPr>
          <w:rFonts w:hint="eastAsia" w:asciiTheme="minorEastAsia" w:hAnsiTheme="minorEastAsia"/>
          <w:color w:val="auto"/>
          <w:sz w:val="24"/>
          <w:highlight w:val="none"/>
          <w:lang w:eastAsia="zh-CN"/>
        </w:rPr>
      </w:pPr>
    </w:p>
    <w:p w14:paraId="0F4CA103">
      <w:pPr>
        <w:spacing w:line="360" w:lineRule="auto"/>
        <w:rPr>
          <w:rFonts w:hint="eastAsia" w:asciiTheme="minorEastAsia" w:hAnsiTheme="minorEastAsia"/>
          <w:color w:val="auto"/>
          <w:sz w:val="24"/>
          <w:highlight w:val="none"/>
          <w:lang w:eastAsia="zh-CN"/>
        </w:rPr>
      </w:pPr>
    </w:p>
    <w:p w14:paraId="39EF5DC0">
      <w:pPr>
        <w:spacing w:line="360" w:lineRule="auto"/>
        <w:rPr>
          <w:rFonts w:hint="eastAsia" w:asciiTheme="minorEastAsia" w:hAnsiTheme="minorEastAsia"/>
          <w:color w:val="auto"/>
          <w:sz w:val="24"/>
          <w:highlight w:val="none"/>
          <w:lang w:eastAsia="zh-CN"/>
        </w:rPr>
      </w:pPr>
    </w:p>
    <w:p w14:paraId="04E45073">
      <w:pPr>
        <w:spacing w:line="360" w:lineRule="auto"/>
        <w:rPr>
          <w:rFonts w:hint="eastAsia" w:asciiTheme="minorEastAsia" w:hAnsiTheme="minorEastAsia"/>
          <w:color w:val="auto"/>
          <w:sz w:val="24"/>
          <w:highlight w:val="none"/>
          <w:lang w:eastAsia="zh-CN"/>
        </w:rPr>
      </w:pPr>
    </w:p>
    <w:p w14:paraId="03623035">
      <w:pPr>
        <w:spacing w:line="360" w:lineRule="auto"/>
        <w:rPr>
          <w:rFonts w:hint="eastAsia" w:asciiTheme="minorEastAsia" w:hAnsiTheme="minorEastAsia"/>
          <w:color w:val="auto"/>
          <w:sz w:val="24"/>
          <w:highlight w:val="none"/>
          <w:lang w:eastAsia="zh-CN"/>
        </w:rPr>
      </w:pPr>
    </w:p>
    <w:p w14:paraId="178F51A9">
      <w:pPr>
        <w:spacing w:line="360" w:lineRule="auto"/>
        <w:rPr>
          <w:rFonts w:hint="eastAsia" w:asciiTheme="minorEastAsia" w:hAnsiTheme="minorEastAsia"/>
          <w:color w:val="auto"/>
          <w:sz w:val="24"/>
          <w:highlight w:val="none"/>
          <w:lang w:eastAsia="zh-CN"/>
        </w:rPr>
      </w:pPr>
    </w:p>
    <w:p w14:paraId="28A56EB3">
      <w:pPr>
        <w:spacing w:line="360" w:lineRule="auto"/>
        <w:rPr>
          <w:rFonts w:hint="eastAsia" w:asciiTheme="minorEastAsia" w:hAnsiTheme="minorEastAsia"/>
          <w:color w:val="auto"/>
          <w:sz w:val="24"/>
          <w:highlight w:val="none"/>
          <w:lang w:eastAsia="zh-CN"/>
        </w:rPr>
      </w:pPr>
    </w:p>
    <w:p w14:paraId="0467E622">
      <w:pPr>
        <w:spacing w:line="360" w:lineRule="auto"/>
        <w:rPr>
          <w:rFonts w:hint="eastAsia" w:asciiTheme="minorEastAsia" w:hAnsiTheme="minorEastAsia"/>
          <w:color w:val="auto"/>
          <w:sz w:val="24"/>
          <w:highlight w:val="none"/>
          <w:lang w:eastAsia="zh-CN"/>
        </w:rPr>
      </w:pPr>
    </w:p>
    <w:p w14:paraId="5F82A1A9">
      <w:pPr>
        <w:spacing w:line="360" w:lineRule="auto"/>
        <w:rPr>
          <w:rFonts w:hint="eastAsia" w:asciiTheme="minorEastAsia" w:hAnsiTheme="minorEastAsia"/>
          <w:color w:val="auto"/>
          <w:sz w:val="24"/>
          <w:highlight w:val="none"/>
          <w:lang w:eastAsia="zh-CN"/>
        </w:rPr>
      </w:pPr>
    </w:p>
    <w:p w14:paraId="07A7455B">
      <w:pPr>
        <w:spacing w:line="360" w:lineRule="auto"/>
        <w:rPr>
          <w:rFonts w:hint="eastAsia" w:asciiTheme="minorEastAsia" w:hAnsiTheme="minorEastAsia"/>
          <w:color w:val="auto"/>
          <w:sz w:val="24"/>
          <w:highlight w:val="none"/>
          <w:lang w:eastAsia="zh-CN"/>
        </w:rPr>
      </w:pPr>
    </w:p>
    <w:p w14:paraId="6149670B">
      <w:pPr>
        <w:spacing w:line="360" w:lineRule="auto"/>
        <w:rPr>
          <w:rFonts w:hint="eastAsia" w:asciiTheme="minorEastAsia" w:hAnsiTheme="minorEastAsia"/>
          <w:color w:val="auto"/>
          <w:sz w:val="24"/>
          <w:highlight w:val="none"/>
          <w:lang w:eastAsia="zh-CN"/>
        </w:rPr>
      </w:pPr>
    </w:p>
    <w:p w14:paraId="0615CDC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79F65A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8C2954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D2EBF63">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45642C3F">
      <w:pPr>
        <w:rPr>
          <w:rFonts w:hint="eastAsia"/>
        </w:rPr>
      </w:pPr>
    </w:p>
    <w:p w14:paraId="5226A1F3">
      <w:pPr>
        <w:pStyle w:val="7"/>
        <w:spacing w:before="0" w:after="0"/>
        <w:jc w:val="center"/>
        <w:rPr>
          <w:color w:val="auto"/>
          <w:sz w:val="28"/>
          <w:highlight w:val="none"/>
        </w:rPr>
      </w:pPr>
      <w:bookmarkStart w:id="30" w:name="_Toc21266"/>
      <w:bookmarkStart w:id="31"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30"/>
      <w:bookmarkEnd w:id="31"/>
    </w:p>
    <w:p w14:paraId="743299CD">
      <w:pPr>
        <w:pStyle w:val="6"/>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05050673">
      <w:pPr>
        <w:pStyle w:val="27"/>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1D158AF0">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1732E1E5">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2C6A0F16">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3D754F48">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6E387071">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16504D71">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137D31C2">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193FECF6">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5B199538">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189E7D66">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DE2CE61">
      <w:pPr>
        <w:pStyle w:val="27"/>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6A8C8D95">
      <w:pPr>
        <w:pStyle w:val="27"/>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3685AFE4">
      <w:pPr>
        <w:pStyle w:val="27"/>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2EEA89A0">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4ED17D9">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7242DF3F">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25D489B7">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708818AE">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4D284060">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69D4FE8E">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7D593E68">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66DB03C2">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315D9D3D">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312068D3">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4A4C059C">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05726FF6">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6E3842D3">
      <w:pPr>
        <w:pStyle w:val="27"/>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555BAB54">
      <w:pPr>
        <w:pStyle w:val="27"/>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2886341E">
      <w:pPr>
        <w:pStyle w:val="3"/>
        <w:jc w:val="center"/>
        <w:outlineLvl w:val="1"/>
        <w:rPr>
          <w:b/>
          <w:color w:val="auto"/>
          <w:sz w:val="32"/>
          <w:szCs w:val="32"/>
        </w:rPr>
      </w:pPr>
    </w:p>
    <w:p w14:paraId="30F15337">
      <w:pPr>
        <w:pStyle w:val="3"/>
        <w:jc w:val="center"/>
        <w:outlineLvl w:val="1"/>
        <w:rPr>
          <w:b/>
          <w:color w:val="auto"/>
          <w:sz w:val="32"/>
          <w:szCs w:val="32"/>
        </w:rPr>
      </w:pPr>
    </w:p>
    <w:p w14:paraId="3739548C">
      <w:pPr>
        <w:pStyle w:val="3"/>
        <w:outlineLvl w:val="1"/>
        <w:rPr>
          <w:b/>
          <w:color w:val="auto"/>
          <w:sz w:val="32"/>
          <w:szCs w:val="32"/>
        </w:rPr>
      </w:pPr>
    </w:p>
    <w:p w14:paraId="4336969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A032CD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6850DF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4DCB116">
      <w:pPr>
        <w:bidi w:val="0"/>
        <w:rPr>
          <w:rFonts w:hint="eastAsia"/>
          <w:lang w:val="en-US" w:eastAsia="zh-CN"/>
        </w:rPr>
      </w:pPr>
    </w:p>
    <w:p w14:paraId="42499A58">
      <w:pPr>
        <w:pStyle w:val="2"/>
        <w:rPr>
          <w:rFonts w:hint="eastAsia"/>
          <w:lang w:val="en-US" w:eastAsia="zh-CN"/>
        </w:rPr>
      </w:pPr>
    </w:p>
    <w:p w14:paraId="7A708336">
      <w:pPr>
        <w:rPr>
          <w:rFonts w:hint="eastAsia"/>
          <w:lang w:val="en-US" w:eastAsia="zh-CN"/>
        </w:rPr>
      </w:pPr>
    </w:p>
    <w:p w14:paraId="3715C06F">
      <w:pPr>
        <w:pStyle w:val="2"/>
        <w:rPr>
          <w:rFonts w:hint="eastAsia"/>
          <w:lang w:val="en-US" w:eastAsia="zh-CN"/>
        </w:rPr>
      </w:pPr>
    </w:p>
    <w:p w14:paraId="42124108">
      <w:pPr>
        <w:rPr>
          <w:rFonts w:hint="eastAsia"/>
          <w:lang w:val="en-US" w:eastAsia="zh-CN"/>
        </w:rPr>
      </w:pPr>
    </w:p>
    <w:p w14:paraId="4A35BF37">
      <w:pPr>
        <w:pStyle w:val="2"/>
        <w:rPr>
          <w:rFonts w:hint="eastAsia"/>
          <w:lang w:val="en-US" w:eastAsia="zh-CN"/>
        </w:rPr>
      </w:pPr>
    </w:p>
    <w:p w14:paraId="30EB488A">
      <w:pPr>
        <w:pStyle w:val="6"/>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5393AA76">
      <w:pPr>
        <w:pStyle w:val="6"/>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7BA6DB26">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3D37EEA1">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54A722D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3070410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16736EF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0DB5FEFA">
      <w:pPr>
        <w:spacing w:line="600" w:lineRule="exact"/>
        <w:rPr>
          <w:rFonts w:ascii="宋体" w:hAnsi="宋体"/>
          <w:color w:val="auto"/>
          <w:sz w:val="24"/>
          <w:highlight w:val="none"/>
        </w:rPr>
      </w:pPr>
    </w:p>
    <w:p w14:paraId="132D1693">
      <w:pPr>
        <w:spacing w:line="600" w:lineRule="exact"/>
        <w:rPr>
          <w:rFonts w:ascii="宋体" w:hAnsi="宋体"/>
          <w:color w:val="auto"/>
          <w:sz w:val="24"/>
          <w:highlight w:val="none"/>
        </w:rPr>
      </w:pPr>
    </w:p>
    <w:p w14:paraId="14AA08C9">
      <w:pPr>
        <w:pStyle w:val="2"/>
      </w:pPr>
    </w:p>
    <w:p w14:paraId="737C891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D89815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0C98E9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DE60A05">
      <w:pPr>
        <w:spacing w:line="600" w:lineRule="exact"/>
        <w:jc w:val="center"/>
        <w:rPr>
          <w:rFonts w:ascii="宋体" w:hAnsi="宋体"/>
          <w:color w:val="auto"/>
          <w:sz w:val="24"/>
          <w:highlight w:val="none"/>
        </w:rPr>
      </w:pPr>
    </w:p>
    <w:p w14:paraId="3BE06120">
      <w:pPr>
        <w:rPr>
          <w:rFonts w:hint="eastAsia"/>
        </w:rPr>
      </w:pPr>
      <w:r>
        <w:rPr>
          <w:rFonts w:hint="eastAsia"/>
        </w:rPr>
        <w:br w:type="page"/>
      </w:r>
    </w:p>
    <w:p w14:paraId="7BDA4942">
      <w:pPr>
        <w:rPr>
          <w:rFonts w:hint="eastAsia"/>
        </w:rPr>
      </w:pPr>
    </w:p>
    <w:p w14:paraId="1E8702F2">
      <w:pPr>
        <w:pStyle w:val="7"/>
        <w:spacing w:before="0" w:after="0"/>
        <w:jc w:val="center"/>
        <w:rPr>
          <w:rFonts w:hint="eastAsia" w:asciiTheme="minorEastAsia" w:hAnsiTheme="minorEastAsia"/>
          <w:b/>
          <w:color w:val="auto"/>
          <w:highlight w:val="none"/>
          <w:lang w:val="en-US" w:eastAsia="zh-CN"/>
        </w:rPr>
      </w:pPr>
      <w:bookmarkStart w:id="32"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2"/>
    </w:p>
    <w:p w14:paraId="31DD9301">
      <w:pPr>
        <w:pStyle w:val="6"/>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0129B511">
      <w:pPr>
        <w:pStyle w:val="4"/>
        <w:jc w:val="center"/>
        <w:rPr>
          <w:rFonts w:hint="eastAsia" w:ascii="宋体" w:hAnsi="宋体"/>
          <w:b/>
          <w:bCs/>
          <w:sz w:val="24"/>
          <w:szCs w:val="24"/>
        </w:rPr>
      </w:pPr>
    </w:p>
    <w:tbl>
      <w:tblPr>
        <w:tblStyle w:val="29"/>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1B06A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281B1EEE">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336CC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689D9A84">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6E14CD41">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38D98C8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2FF6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4EB19678">
            <w:pPr>
              <w:spacing w:line="360" w:lineRule="auto"/>
              <w:rPr>
                <w:rFonts w:asciiTheme="minorEastAsia" w:hAnsiTheme="minorEastAsia"/>
                <w:color w:val="auto"/>
                <w:sz w:val="24"/>
                <w:szCs w:val="24"/>
                <w:highlight w:val="none"/>
              </w:rPr>
            </w:pPr>
          </w:p>
        </w:tc>
        <w:tc>
          <w:tcPr>
            <w:tcW w:w="1605" w:type="dxa"/>
          </w:tcPr>
          <w:p w14:paraId="2E83F3DB">
            <w:pPr>
              <w:spacing w:line="360" w:lineRule="auto"/>
              <w:rPr>
                <w:rFonts w:hint="eastAsia" w:asciiTheme="minorEastAsia" w:hAnsiTheme="minorEastAsia"/>
                <w:b/>
                <w:bCs/>
                <w:color w:val="auto"/>
                <w:sz w:val="24"/>
                <w:szCs w:val="24"/>
                <w:highlight w:val="none"/>
                <w:lang w:eastAsia="zh-CN"/>
              </w:rPr>
            </w:pPr>
          </w:p>
          <w:p w14:paraId="6B7C1F17">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597E7C21">
            <w:pPr>
              <w:spacing w:line="360" w:lineRule="auto"/>
              <w:rPr>
                <w:rFonts w:hint="eastAsia" w:asciiTheme="minorEastAsia" w:hAnsiTheme="minorEastAsia"/>
                <w:b/>
                <w:bCs/>
                <w:color w:val="auto"/>
                <w:sz w:val="24"/>
                <w:szCs w:val="24"/>
                <w:highlight w:val="none"/>
                <w:lang w:eastAsia="zh-CN"/>
              </w:rPr>
            </w:pPr>
          </w:p>
          <w:p w14:paraId="2C1F542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1E9753EF">
            <w:pPr>
              <w:spacing w:line="360" w:lineRule="auto"/>
              <w:rPr>
                <w:rFonts w:asciiTheme="minorEastAsia" w:hAnsiTheme="minorEastAsia"/>
                <w:color w:val="auto"/>
                <w:sz w:val="24"/>
                <w:szCs w:val="24"/>
                <w:highlight w:val="none"/>
              </w:rPr>
            </w:pPr>
          </w:p>
        </w:tc>
        <w:tc>
          <w:tcPr>
            <w:tcW w:w="1608" w:type="dxa"/>
            <w:vMerge w:val="continue"/>
          </w:tcPr>
          <w:p w14:paraId="355A6E92">
            <w:pPr>
              <w:spacing w:line="360" w:lineRule="auto"/>
              <w:rPr>
                <w:rFonts w:asciiTheme="minorEastAsia" w:hAnsiTheme="minorEastAsia"/>
                <w:color w:val="auto"/>
                <w:sz w:val="24"/>
                <w:szCs w:val="24"/>
                <w:highlight w:val="none"/>
              </w:rPr>
            </w:pPr>
          </w:p>
        </w:tc>
      </w:tr>
      <w:tr w14:paraId="3FED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4E2D33C1">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3E15DB2B">
            <w:pPr>
              <w:spacing w:line="360" w:lineRule="auto"/>
              <w:rPr>
                <w:rFonts w:asciiTheme="minorEastAsia" w:hAnsiTheme="minorEastAsia"/>
                <w:color w:val="auto"/>
                <w:sz w:val="24"/>
                <w:szCs w:val="24"/>
                <w:highlight w:val="none"/>
              </w:rPr>
            </w:pPr>
          </w:p>
        </w:tc>
        <w:tc>
          <w:tcPr>
            <w:tcW w:w="1607" w:type="dxa"/>
          </w:tcPr>
          <w:p w14:paraId="7BA487A3">
            <w:pPr>
              <w:spacing w:line="360" w:lineRule="auto"/>
              <w:rPr>
                <w:rFonts w:asciiTheme="minorEastAsia" w:hAnsiTheme="minorEastAsia"/>
                <w:color w:val="auto"/>
                <w:sz w:val="24"/>
                <w:szCs w:val="24"/>
                <w:highlight w:val="none"/>
              </w:rPr>
            </w:pPr>
          </w:p>
        </w:tc>
        <w:tc>
          <w:tcPr>
            <w:tcW w:w="1608" w:type="dxa"/>
          </w:tcPr>
          <w:p w14:paraId="2345B6F9">
            <w:pPr>
              <w:spacing w:line="360" w:lineRule="auto"/>
              <w:rPr>
                <w:rFonts w:asciiTheme="minorEastAsia" w:hAnsiTheme="minorEastAsia"/>
                <w:color w:val="auto"/>
                <w:sz w:val="24"/>
                <w:szCs w:val="24"/>
                <w:highlight w:val="none"/>
              </w:rPr>
            </w:pPr>
          </w:p>
        </w:tc>
        <w:tc>
          <w:tcPr>
            <w:tcW w:w="1608" w:type="dxa"/>
          </w:tcPr>
          <w:p w14:paraId="2FC3D58F">
            <w:pPr>
              <w:spacing w:line="360" w:lineRule="auto"/>
              <w:rPr>
                <w:rFonts w:asciiTheme="minorEastAsia" w:hAnsiTheme="minorEastAsia"/>
                <w:color w:val="auto"/>
                <w:sz w:val="24"/>
                <w:szCs w:val="24"/>
                <w:highlight w:val="none"/>
              </w:rPr>
            </w:pPr>
          </w:p>
        </w:tc>
      </w:tr>
      <w:tr w14:paraId="56307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035EBFE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7DF0BB28">
            <w:pPr>
              <w:spacing w:line="360" w:lineRule="auto"/>
              <w:rPr>
                <w:rFonts w:asciiTheme="minorEastAsia" w:hAnsiTheme="minorEastAsia"/>
                <w:color w:val="auto"/>
                <w:sz w:val="24"/>
                <w:szCs w:val="24"/>
                <w:highlight w:val="none"/>
              </w:rPr>
            </w:pPr>
          </w:p>
        </w:tc>
        <w:tc>
          <w:tcPr>
            <w:tcW w:w="1607" w:type="dxa"/>
          </w:tcPr>
          <w:p w14:paraId="7DE387B2">
            <w:pPr>
              <w:spacing w:line="360" w:lineRule="auto"/>
              <w:rPr>
                <w:rFonts w:asciiTheme="minorEastAsia" w:hAnsiTheme="minorEastAsia"/>
                <w:color w:val="auto"/>
                <w:sz w:val="24"/>
                <w:szCs w:val="24"/>
                <w:highlight w:val="none"/>
              </w:rPr>
            </w:pPr>
          </w:p>
        </w:tc>
        <w:tc>
          <w:tcPr>
            <w:tcW w:w="1608" w:type="dxa"/>
          </w:tcPr>
          <w:p w14:paraId="75568790">
            <w:pPr>
              <w:spacing w:line="360" w:lineRule="auto"/>
              <w:rPr>
                <w:rFonts w:asciiTheme="minorEastAsia" w:hAnsiTheme="minorEastAsia"/>
                <w:color w:val="auto"/>
                <w:sz w:val="24"/>
                <w:szCs w:val="24"/>
                <w:highlight w:val="none"/>
              </w:rPr>
            </w:pPr>
          </w:p>
        </w:tc>
        <w:tc>
          <w:tcPr>
            <w:tcW w:w="1608" w:type="dxa"/>
          </w:tcPr>
          <w:p w14:paraId="520C8AE9">
            <w:pPr>
              <w:spacing w:line="360" w:lineRule="auto"/>
              <w:rPr>
                <w:rFonts w:asciiTheme="minorEastAsia" w:hAnsiTheme="minorEastAsia"/>
                <w:color w:val="auto"/>
                <w:sz w:val="24"/>
                <w:szCs w:val="24"/>
                <w:highlight w:val="none"/>
              </w:rPr>
            </w:pPr>
          </w:p>
        </w:tc>
      </w:tr>
      <w:tr w14:paraId="3E147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F33CFFF">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028E2E8D">
            <w:pPr>
              <w:spacing w:line="360" w:lineRule="auto"/>
              <w:rPr>
                <w:rFonts w:asciiTheme="minorEastAsia" w:hAnsiTheme="minorEastAsia"/>
                <w:color w:val="auto"/>
                <w:sz w:val="24"/>
                <w:szCs w:val="24"/>
                <w:highlight w:val="none"/>
              </w:rPr>
            </w:pPr>
          </w:p>
        </w:tc>
        <w:tc>
          <w:tcPr>
            <w:tcW w:w="1607" w:type="dxa"/>
          </w:tcPr>
          <w:p w14:paraId="36175595">
            <w:pPr>
              <w:spacing w:line="360" w:lineRule="auto"/>
              <w:rPr>
                <w:rFonts w:asciiTheme="minorEastAsia" w:hAnsiTheme="minorEastAsia"/>
                <w:color w:val="auto"/>
                <w:sz w:val="24"/>
                <w:szCs w:val="24"/>
                <w:highlight w:val="none"/>
              </w:rPr>
            </w:pPr>
          </w:p>
        </w:tc>
        <w:tc>
          <w:tcPr>
            <w:tcW w:w="1608" w:type="dxa"/>
          </w:tcPr>
          <w:p w14:paraId="3C32DB63">
            <w:pPr>
              <w:spacing w:line="360" w:lineRule="auto"/>
              <w:rPr>
                <w:rFonts w:asciiTheme="minorEastAsia" w:hAnsiTheme="minorEastAsia"/>
                <w:color w:val="auto"/>
                <w:sz w:val="24"/>
                <w:szCs w:val="24"/>
                <w:highlight w:val="none"/>
              </w:rPr>
            </w:pPr>
          </w:p>
        </w:tc>
        <w:tc>
          <w:tcPr>
            <w:tcW w:w="1608" w:type="dxa"/>
          </w:tcPr>
          <w:p w14:paraId="2EB73C26">
            <w:pPr>
              <w:spacing w:line="360" w:lineRule="auto"/>
              <w:rPr>
                <w:rFonts w:asciiTheme="minorEastAsia" w:hAnsiTheme="minorEastAsia"/>
                <w:color w:val="auto"/>
                <w:sz w:val="24"/>
                <w:szCs w:val="24"/>
                <w:highlight w:val="none"/>
              </w:rPr>
            </w:pPr>
          </w:p>
        </w:tc>
      </w:tr>
      <w:tr w14:paraId="6B73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1B08B245">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23D1A1F4">
            <w:pPr>
              <w:spacing w:line="360" w:lineRule="auto"/>
              <w:rPr>
                <w:rFonts w:asciiTheme="minorEastAsia" w:hAnsiTheme="minorEastAsia"/>
                <w:color w:val="auto"/>
                <w:sz w:val="24"/>
                <w:szCs w:val="24"/>
                <w:highlight w:val="none"/>
              </w:rPr>
            </w:pPr>
          </w:p>
        </w:tc>
        <w:tc>
          <w:tcPr>
            <w:tcW w:w="1607" w:type="dxa"/>
          </w:tcPr>
          <w:p w14:paraId="28ABA50C">
            <w:pPr>
              <w:spacing w:line="360" w:lineRule="auto"/>
              <w:rPr>
                <w:rFonts w:asciiTheme="minorEastAsia" w:hAnsiTheme="minorEastAsia"/>
                <w:color w:val="auto"/>
                <w:sz w:val="24"/>
                <w:szCs w:val="24"/>
                <w:highlight w:val="none"/>
              </w:rPr>
            </w:pPr>
          </w:p>
        </w:tc>
        <w:tc>
          <w:tcPr>
            <w:tcW w:w="1608" w:type="dxa"/>
          </w:tcPr>
          <w:p w14:paraId="24CAE140">
            <w:pPr>
              <w:spacing w:line="360" w:lineRule="auto"/>
              <w:rPr>
                <w:rFonts w:asciiTheme="minorEastAsia" w:hAnsiTheme="minorEastAsia"/>
                <w:color w:val="auto"/>
                <w:sz w:val="24"/>
                <w:szCs w:val="24"/>
                <w:highlight w:val="none"/>
              </w:rPr>
            </w:pPr>
          </w:p>
        </w:tc>
        <w:tc>
          <w:tcPr>
            <w:tcW w:w="1608" w:type="dxa"/>
          </w:tcPr>
          <w:p w14:paraId="3BD7DBD7">
            <w:pPr>
              <w:spacing w:line="360" w:lineRule="auto"/>
              <w:rPr>
                <w:rFonts w:asciiTheme="minorEastAsia" w:hAnsiTheme="minorEastAsia"/>
                <w:color w:val="auto"/>
                <w:sz w:val="24"/>
                <w:szCs w:val="24"/>
                <w:highlight w:val="none"/>
              </w:rPr>
            </w:pPr>
          </w:p>
        </w:tc>
      </w:tr>
      <w:tr w14:paraId="21DF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0C80A7BD">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12B9C8ED">
            <w:pPr>
              <w:spacing w:line="360" w:lineRule="auto"/>
              <w:rPr>
                <w:rFonts w:asciiTheme="minorEastAsia" w:hAnsiTheme="minorEastAsia"/>
                <w:color w:val="auto"/>
                <w:sz w:val="24"/>
                <w:szCs w:val="24"/>
                <w:highlight w:val="none"/>
              </w:rPr>
            </w:pPr>
          </w:p>
        </w:tc>
        <w:tc>
          <w:tcPr>
            <w:tcW w:w="1607" w:type="dxa"/>
          </w:tcPr>
          <w:p w14:paraId="3EC1073A">
            <w:pPr>
              <w:spacing w:line="360" w:lineRule="auto"/>
              <w:rPr>
                <w:rFonts w:asciiTheme="minorEastAsia" w:hAnsiTheme="minorEastAsia"/>
                <w:color w:val="auto"/>
                <w:sz w:val="24"/>
                <w:szCs w:val="24"/>
                <w:highlight w:val="none"/>
              </w:rPr>
            </w:pPr>
          </w:p>
        </w:tc>
        <w:tc>
          <w:tcPr>
            <w:tcW w:w="1608" w:type="dxa"/>
          </w:tcPr>
          <w:p w14:paraId="287240FD">
            <w:pPr>
              <w:spacing w:line="360" w:lineRule="auto"/>
              <w:rPr>
                <w:rFonts w:asciiTheme="minorEastAsia" w:hAnsiTheme="minorEastAsia"/>
                <w:color w:val="auto"/>
                <w:sz w:val="24"/>
                <w:szCs w:val="24"/>
                <w:highlight w:val="none"/>
              </w:rPr>
            </w:pPr>
          </w:p>
        </w:tc>
        <w:tc>
          <w:tcPr>
            <w:tcW w:w="1608" w:type="dxa"/>
          </w:tcPr>
          <w:p w14:paraId="3C682EE0">
            <w:pPr>
              <w:spacing w:line="360" w:lineRule="auto"/>
              <w:rPr>
                <w:rFonts w:asciiTheme="minorEastAsia" w:hAnsiTheme="minorEastAsia"/>
                <w:color w:val="auto"/>
                <w:sz w:val="24"/>
                <w:szCs w:val="24"/>
                <w:highlight w:val="none"/>
              </w:rPr>
            </w:pPr>
          </w:p>
        </w:tc>
      </w:tr>
      <w:tr w14:paraId="62358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A49932F">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5CD545A5">
            <w:pPr>
              <w:spacing w:line="360" w:lineRule="auto"/>
              <w:rPr>
                <w:rFonts w:asciiTheme="minorEastAsia" w:hAnsiTheme="minorEastAsia"/>
                <w:color w:val="auto"/>
                <w:sz w:val="24"/>
                <w:szCs w:val="24"/>
                <w:highlight w:val="none"/>
              </w:rPr>
            </w:pPr>
          </w:p>
        </w:tc>
        <w:tc>
          <w:tcPr>
            <w:tcW w:w="1607" w:type="dxa"/>
          </w:tcPr>
          <w:p w14:paraId="70C0186F">
            <w:pPr>
              <w:spacing w:line="360" w:lineRule="auto"/>
              <w:rPr>
                <w:rFonts w:asciiTheme="minorEastAsia" w:hAnsiTheme="minorEastAsia"/>
                <w:color w:val="auto"/>
                <w:sz w:val="24"/>
                <w:szCs w:val="24"/>
                <w:highlight w:val="none"/>
              </w:rPr>
            </w:pPr>
          </w:p>
        </w:tc>
        <w:tc>
          <w:tcPr>
            <w:tcW w:w="1608" w:type="dxa"/>
          </w:tcPr>
          <w:p w14:paraId="18A4CD02">
            <w:pPr>
              <w:spacing w:line="360" w:lineRule="auto"/>
              <w:rPr>
                <w:rFonts w:asciiTheme="minorEastAsia" w:hAnsiTheme="minorEastAsia"/>
                <w:color w:val="auto"/>
                <w:sz w:val="24"/>
                <w:szCs w:val="24"/>
                <w:highlight w:val="none"/>
              </w:rPr>
            </w:pPr>
          </w:p>
        </w:tc>
        <w:tc>
          <w:tcPr>
            <w:tcW w:w="1608" w:type="dxa"/>
          </w:tcPr>
          <w:p w14:paraId="03749B7D">
            <w:pPr>
              <w:spacing w:line="360" w:lineRule="auto"/>
              <w:rPr>
                <w:rFonts w:asciiTheme="minorEastAsia" w:hAnsiTheme="minorEastAsia"/>
                <w:color w:val="auto"/>
                <w:sz w:val="24"/>
                <w:szCs w:val="24"/>
                <w:highlight w:val="none"/>
              </w:rPr>
            </w:pPr>
          </w:p>
        </w:tc>
      </w:tr>
      <w:tr w14:paraId="6F4F8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B2CC4E5">
            <w:pPr>
              <w:spacing w:line="360" w:lineRule="auto"/>
              <w:rPr>
                <w:rFonts w:asciiTheme="minorEastAsia" w:hAnsiTheme="minorEastAsia"/>
                <w:color w:val="auto"/>
                <w:sz w:val="24"/>
                <w:szCs w:val="24"/>
                <w:highlight w:val="none"/>
              </w:rPr>
            </w:pPr>
          </w:p>
        </w:tc>
        <w:tc>
          <w:tcPr>
            <w:tcW w:w="1605" w:type="dxa"/>
          </w:tcPr>
          <w:p w14:paraId="344BE88D">
            <w:pPr>
              <w:spacing w:line="360" w:lineRule="auto"/>
              <w:rPr>
                <w:rFonts w:asciiTheme="minorEastAsia" w:hAnsiTheme="minorEastAsia"/>
                <w:color w:val="auto"/>
                <w:sz w:val="24"/>
                <w:szCs w:val="24"/>
                <w:highlight w:val="none"/>
              </w:rPr>
            </w:pPr>
          </w:p>
        </w:tc>
        <w:tc>
          <w:tcPr>
            <w:tcW w:w="1607" w:type="dxa"/>
          </w:tcPr>
          <w:p w14:paraId="61B9A4E6">
            <w:pPr>
              <w:spacing w:line="360" w:lineRule="auto"/>
              <w:rPr>
                <w:rFonts w:asciiTheme="minorEastAsia" w:hAnsiTheme="minorEastAsia"/>
                <w:color w:val="auto"/>
                <w:sz w:val="24"/>
                <w:szCs w:val="24"/>
                <w:highlight w:val="none"/>
              </w:rPr>
            </w:pPr>
          </w:p>
        </w:tc>
        <w:tc>
          <w:tcPr>
            <w:tcW w:w="1608" w:type="dxa"/>
          </w:tcPr>
          <w:p w14:paraId="0090ED11">
            <w:pPr>
              <w:spacing w:line="360" w:lineRule="auto"/>
              <w:rPr>
                <w:rFonts w:asciiTheme="minorEastAsia" w:hAnsiTheme="minorEastAsia"/>
                <w:color w:val="auto"/>
                <w:sz w:val="24"/>
                <w:szCs w:val="24"/>
                <w:highlight w:val="none"/>
              </w:rPr>
            </w:pPr>
          </w:p>
        </w:tc>
        <w:tc>
          <w:tcPr>
            <w:tcW w:w="1608" w:type="dxa"/>
          </w:tcPr>
          <w:p w14:paraId="2E5CB804">
            <w:pPr>
              <w:spacing w:line="360" w:lineRule="auto"/>
              <w:rPr>
                <w:rFonts w:asciiTheme="minorEastAsia" w:hAnsiTheme="minorEastAsia"/>
                <w:color w:val="auto"/>
                <w:sz w:val="24"/>
                <w:szCs w:val="24"/>
                <w:highlight w:val="none"/>
              </w:rPr>
            </w:pPr>
          </w:p>
        </w:tc>
      </w:tr>
      <w:tr w14:paraId="1A633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C46C3F4">
            <w:pPr>
              <w:spacing w:line="360" w:lineRule="auto"/>
              <w:rPr>
                <w:rFonts w:asciiTheme="minorEastAsia" w:hAnsiTheme="minorEastAsia"/>
                <w:color w:val="auto"/>
                <w:sz w:val="24"/>
                <w:szCs w:val="24"/>
                <w:highlight w:val="none"/>
              </w:rPr>
            </w:pPr>
          </w:p>
        </w:tc>
        <w:tc>
          <w:tcPr>
            <w:tcW w:w="1605" w:type="dxa"/>
          </w:tcPr>
          <w:p w14:paraId="761CB3B1">
            <w:pPr>
              <w:spacing w:line="360" w:lineRule="auto"/>
              <w:rPr>
                <w:rFonts w:asciiTheme="minorEastAsia" w:hAnsiTheme="minorEastAsia"/>
                <w:color w:val="auto"/>
                <w:sz w:val="24"/>
                <w:szCs w:val="24"/>
                <w:highlight w:val="none"/>
              </w:rPr>
            </w:pPr>
          </w:p>
        </w:tc>
        <w:tc>
          <w:tcPr>
            <w:tcW w:w="1607" w:type="dxa"/>
          </w:tcPr>
          <w:p w14:paraId="41BFB977">
            <w:pPr>
              <w:spacing w:line="360" w:lineRule="auto"/>
              <w:rPr>
                <w:rFonts w:asciiTheme="minorEastAsia" w:hAnsiTheme="minorEastAsia"/>
                <w:color w:val="auto"/>
                <w:sz w:val="24"/>
                <w:szCs w:val="24"/>
                <w:highlight w:val="none"/>
              </w:rPr>
            </w:pPr>
          </w:p>
        </w:tc>
        <w:tc>
          <w:tcPr>
            <w:tcW w:w="1608" w:type="dxa"/>
          </w:tcPr>
          <w:p w14:paraId="3306C10C">
            <w:pPr>
              <w:spacing w:line="360" w:lineRule="auto"/>
              <w:rPr>
                <w:rFonts w:asciiTheme="minorEastAsia" w:hAnsiTheme="minorEastAsia"/>
                <w:color w:val="auto"/>
                <w:sz w:val="24"/>
                <w:szCs w:val="24"/>
                <w:highlight w:val="none"/>
              </w:rPr>
            </w:pPr>
          </w:p>
        </w:tc>
        <w:tc>
          <w:tcPr>
            <w:tcW w:w="1608" w:type="dxa"/>
          </w:tcPr>
          <w:p w14:paraId="68A4CD74">
            <w:pPr>
              <w:spacing w:line="360" w:lineRule="auto"/>
              <w:rPr>
                <w:rFonts w:asciiTheme="minorEastAsia" w:hAnsiTheme="minorEastAsia"/>
                <w:color w:val="auto"/>
                <w:sz w:val="24"/>
                <w:szCs w:val="24"/>
                <w:highlight w:val="none"/>
              </w:rPr>
            </w:pPr>
          </w:p>
        </w:tc>
      </w:tr>
      <w:tr w14:paraId="768D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745CA3B7">
            <w:pPr>
              <w:spacing w:line="360" w:lineRule="auto"/>
              <w:rPr>
                <w:rFonts w:asciiTheme="minorEastAsia" w:hAnsiTheme="minorEastAsia"/>
                <w:color w:val="auto"/>
                <w:sz w:val="24"/>
                <w:szCs w:val="24"/>
                <w:highlight w:val="none"/>
              </w:rPr>
            </w:pPr>
          </w:p>
        </w:tc>
        <w:tc>
          <w:tcPr>
            <w:tcW w:w="1605" w:type="dxa"/>
          </w:tcPr>
          <w:p w14:paraId="02B5CD33">
            <w:pPr>
              <w:spacing w:line="360" w:lineRule="auto"/>
              <w:rPr>
                <w:rFonts w:asciiTheme="minorEastAsia" w:hAnsiTheme="minorEastAsia"/>
                <w:color w:val="auto"/>
                <w:sz w:val="24"/>
                <w:szCs w:val="24"/>
                <w:highlight w:val="none"/>
              </w:rPr>
            </w:pPr>
          </w:p>
        </w:tc>
        <w:tc>
          <w:tcPr>
            <w:tcW w:w="1607" w:type="dxa"/>
          </w:tcPr>
          <w:p w14:paraId="60371C62">
            <w:pPr>
              <w:spacing w:line="360" w:lineRule="auto"/>
              <w:rPr>
                <w:rFonts w:asciiTheme="minorEastAsia" w:hAnsiTheme="minorEastAsia"/>
                <w:color w:val="auto"/>
                <w:sz w:val="24"/>
                <w:szCs w:val="24"/>
                <w:highlight w:val="none"/>
              </w:rPr>
            </w:pPr>
          </w:p>
        </w:tc>
        <w:tc>
          <w:tcPr>
            <w:tcW w:w="1608" w:type="dxa"/>
          </w:tcPr>
          <w:p w14:paraId="68561281">
            <w:pPr>
              <w:spacing w:line="360" w:lineRule="auto"/>
              <w:rPr>
                <w:rFonts w:asciiTheme="minorEastAsia" w:hAnsiTheme="minorEastAsia"/>
                <w:color w:val="auto"/>
                <w:sz w:val="24"/>
                <w:szCs w:val="24"/>
                <w:highlight w:val="none"/>
              </w:rPr>
            </w:pPr>
          </w:p>
        </w:tc>
        <w:tc>
          <w:tcPr>
            <w:tcW w:w="1608" w:type="dxa"/>
          </w:tcPr>
          <w:p w14:paraId="0E7E98B8">
            <w:pPr>
              <w:spacing w:line="360" w:lineRule="auto"/>
              <w:rPr>
                <w:rFonts w:asciiTheme="minorEastAsia" w:hAnsiTheme="minorEastAsia"/>
                <w:color w:val="auto"/>
                <w:sz w:val="24"/>
                <w:szCs w:val="24"/>
                <w:highlight w:val="none"/>
              </w:rPr>
            </w:pPr>
          </w:p>
        </w:tc>
      </w:tr>
    </w:tbl>
    <w:p w14:paraId="146D0770">
      <w:pPr>
        <w:adjustRightInd w:val="0"/>
        <w:snapToGrid w:val="0"/>
        <w:spacing w:line="360" w:lineRule="auto"/>
        <w:ind w:right="210" w:rightChars="100" w:firstLine="240" w:firstLineChars="100"/>
      </w:pPr>
      <w:r>
        <w:rPr>
          <w:rFonts w:hint="eastAsia" w:ascii="宋体" w:hAnsi="宋体"/>
          <w:sz w:val="24"/>
        </w:rPr>
        <w:t xml:space="preserve">                                      </w:t>
      </w:r>
    </w:p>
    <w:p w14:paraId="65C8E8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FC23209">
      <w:pPr>
        <w:spacing w:line="360" w:lineRule="auto"/>
        <w:rPr>
          <w:rFonts w:hint="eastAsia" w:asciiTheme="minorEastAsia" w:hAnsiTheme="minorEastAsia"/>
          <w:color w:val="auto"/>
          <w:sz w:val="24"/>
          <w:szCs w:val="24"/>
          <w:highlight w:val="none"/>
        </w:rPr>
      </w:pPr>
    </w:p>
    <w:p w14:paraId="188C0E42">
      <w:pPr>
        <w:spacing w:line="360" w:lineRule="auto"/>
        <w:jc w:val="center"/>
        <w:outlineLvl w:val="1"/>
        <w:rPr>
          <w:rFonts w:hint="eastAsia"/>
          <w:b/>
          <w:sz w:val="32"/>
          <w:szCs w:val="32"/>
          <w:lang w:val="en-US" w:eastAsia="zh-CN"/>
        </w:rPr>
      </w:pPr>
    </w:p>
    <w:p w14:paraId="1BB9DF9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4CE981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C73D4DF">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734AD62">
      <w:pPr>
        <w:pStyle w:val="2"/>
        <w:rPr>
          <w:rFonts w:hint="eastAsia" w:asciiTheme="minorEastAsia" w:hAnsiTheme="minorEastAsia"/>
          <w:color w:val="auto"/>
          <w:sz w:val="24"/>
          <w:highlight w:val="none"/>
          <w:lang w:val="en-US" w:eastAsia="zh-CN"/>
        </w:rPr>
      </w:pPr>
    </w:p>
    <w:p w14:paraId="46416707">
      <w:pPr>
        <w:rPr>
          <w:rFonts w:hint="eastAsia" w:asciiTheme="minorEastAsia" w:hAnsiTheme="minorEastAsia"/>
          <w:color w:val="auto"/>
          <w:sz w:val="24"/>
          <w:highlight w:val="none"/>
          <w:lang w:val="en-US" w:eastAsia="zh-CN"/>
        </w:rPr>
      </w:pPr>
    </w:p>
    <w:p w14:paraId="106EDC13">
      <w:pPr>
        <w:pStyle w:val="2"/>
        <w:rPr>
          <w:rFonts w:hint="eastAsia" w:asciiTheme="minorEastAsia" w:hAnsiTheme="minorEastAsia"/>
          <w:color w:val="auto"/>
          <w:sz w:val="24"/>
          <w:highlight w:val="none"/>
          <w:lang w:val="en-US" w:eastAsia="zh-CN"/>
        </w:rPr>
      </w:pPr>
    </w:p>
    <w:p w14:paraId="0F2DA804">
      <w:pPr>
        <w:jc w:val="center"/>
        <w:rPr>
          <w:rFonts w:hint="eastAsia" w:asciiTheme="minorEastAsia" w:hAnsiTheme="minorEastAsia"/>
          <w:b/>
          <w:color w:val="auto"/>
          <w:sz w:val="32"/>
          <w:szCs w:val="36"/>
          <w:highlight w:val="red"/>
          <w:lang w:val="en-US" w:eastAsia="zh-CN"/>
        </w:rPr>
      </w:pPr>
    </w:p>
    <w:p w14:paraId="1335E5DC">
      <w:pPr>
        <w:jc w:val="center"/>
        <w:rPr>
          <w:rFonts w:hint="eastAsia" w:asciiTheme="minorEastAsia" w:hAnsiTheme="minorEastAsia"/>
          <w:b/>
          <w:color w:val="auto"/>
          <w:sz w:val="32"/>
          <w:szCs w:val="36"/>
          <w:highlight w:val="red"/>
          <w:lang w:val="en-US" w:eastAsia="zh-CN"/>
        </w:rPr>
      </w:pPr>
    </w:p>
    <w:p w14:paraId="26522910">
      <w:pPr>
        <w:pStyle w:val="4"/>
        <w:jc w:val="center"/>
        <w:outlineLvl w:val="1"/>
        <w:rPr>
          <w:rFonts w:hint="eastAsia" w:ascii="宋体" w:hAnsi="宋体" w:eastAsia="宋体" w:cs="Times New Roman"/>
          <w:b w:val="0"/>
          <w:color w:val="auto"/>
          <w:spacing w:val="7"/>
          <w:kern w:val="0"/>
          <w:sz w:val="24"/>
          <w:szCs w:val="24"/>
          <w:lang w:val="en-US" w:eastAsia="zh-CN" w:bidi="ar-SA"/>
        </w:rPr>
      </w:pPr>
    </w:p>
    <w:p w14:paraId="7FA1FC19">
      <w:pPr>
        <w:pStyle w:val="6"/>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1AC58E67">
      <w:pPr>
        <w:rPr>
          <w:rFonts w:hint="default"/>
          <w:lang w:val="en-US" w:eastAsia="zh-CN"/>
        </w:rPr>
      </w:pPr>
    </w:p>
    <w:p w14:paraId="6CBB6A9F">
      <w:pPr>
        <w:rPr>
          <w:rFonts w:hint="eastAsia"/>
          <w:b w:val="0"/>
          <w:bCs/>
          <w:sz w:val="28"/>
          <w:szCs w:val="28"/>
          <w:lang w:val="en-US" w:eastAsia="zh-CN"/>
        </w:rPr>
      </w:pPr>
    </w:p>
    <w:p w14:paraId="7E237630">
      <w:pPr>
        <w:pStyle w:val="2"/>
        <w:rPr>
          <w:rFonts w:hint="eastAsia"/>
          <w:b w:val="0"/>
          <w:bCs/>
          <w:sz w:val="28"/>
          <w:szCs w:val="28"/>
          <w:lang w:val="en-US" w:eastAsia="zh-CN"/>
        </w:rPr>
      </w:pPr>
    </w:p>
    <w:p w14:paraId="2D9FC5B8">
      <w:pPr>
        <w:rPr>
          <w:rFonts w:hint="eastAsia"/>
          <w:b w:val="0"/>
          <w:bCs/>
          <w:sz w:val="28"/>
          <w:szCs w:val="28"/>
          <w:lang w:val="en-US" w:eastAsia="zh-CN"/>
        </w:rPr>
      </w:pPr>
    </w:p>
    <w:p w14:paraId="45310A4D">
      <w:pPr>
        <w:pStyle w:val="2"/>
        <w:rPr>
          <w:rFonts w:hint="eastAsia"/>
          <w:b w:val="0"/>
          <w:bCs/>
          <w:sz w:val="28"/>
          <w:szCs w:val="28"/>
          <w:lang w:val="en-US" w:eastAsia="zh-CN"/>
        </w:rPr>
      </w:pPr>
    </w:p>
    <w:p w14:paraId="4642BCE1">
      <w:pPr>
        <w:rPr>
          <w:rFonts w:hint="eastAsia"/>
          <w:b w:val="0"/>
          <w:bCs/>
          <w:sz w:val="28"/>
          <w:szCs w:val="28"/>
          <w:lang w:val="en-US" w:eastAsia="zh-CN"/>
        </w:rPr>
      </w:pPr>
    </w:p>
    <w:p w14:paraId="4DEE1E44">
      <w:pPr>
        <w:pStyle w:val="2"/>
        <w:rPr>
          <w:rFonts w:hint="eastAsia"/>
          <w:b w:val="0"/>
          <w:bCs/>
          <w:sz w:val="28"/>
          <w:szCs w:val="28"/>
          <w:lang w:val="en-US" w:eastAsia="zh-CN"/>
        </w:rPr>
      </w:pPr>
    </w:p>
    <w:p w14:paraId="5AE63D42">
      <w:pPr>
        <w:rPr>
          <w:rFonts w:hint="eastAsia"/>
          <w:b w:val="0"/>
          <w:bCs/>
          <w:sz w:val="28"/>
          <w:szCs w:val="28"/>
          <w:lang w:val="en-US" w:eastAsia="zh-CN"/>
        </w:rPr>
      </w:pPr>
    </w:p>
    <w:p w14:paraId="6DE952FA">
      <w:pPr>
        <w:pStyle w:val="2"/>
        <w:rPr>
          <w:rFonts w:hint="eastAsia"/>
          <w:b w:val="0"/>
          <w:bCs/>
          <w:sz w:val="28"/>
          <w:szCs w:val="28"/>
          <w:lang w:val="en-US" w:eastAsia="zh-CN"/>
        </w:rPr>
      </w:pPr>
    </w:p>
    <w:p w14:paraId="001AC9E8">
      <w:pPr>
        <w:rPr>
          <w:rFonts w:hint="eastAsia"/>
          <w:b w:val="0"/>
          <w:bCs/>
          <w:sz w:val="28"/>
          <w:szCs w:val="28"/>
          <w:lang w:val="en-US" w:eastAsia="zh-CN"/>
        </w:rPr>
      </w:pPr>
    </w:p>
    <w:p w14:paraId="658CC89D">
      <w:pPr>
        <w:pStyle w:val="2"/>
        <w:rPr>
          <w:rFonts w:hint="eastAsia"/>
          <w:b w:val="0"/>
          <w:bCs/>
          <w:sz w:val="28"/>
          <w:szCs w:val="28"/>
          <w:lang w:val="en-US" w:eastAsia="zh-CN"/>
        </w:rPr>
      </w:pPr>
    </w:p>
    <w:p w14:paraId="393B2B42">
      <w:pPr>
        <w:rPr>
          <w:rFonts w:hint="eastAsia"/>
          <w:b w:val="0"/>
          <w:bCs/>
          <w:sz w:val="28"/>
          <w:szCs w:val="28"/>
          <w:lang w:val="en-US" w:eastAsia="zh-CN"/>
        </w:rPr>
      </w:pPr>
    </w:p>
    <w:p w14:paraId="02F3A354">
      <w:pPr>
        <w:pStyle w:val="2"/>
        <w:rPr>
          <w:rFonts w:hint="eastAsia"/>
          <w:b w:val="0"/>
          <w:bCs/>
          <w:sz w:val="28"/>
          <w:szCs w:val="28"/>
          <w:lang w:val="en-US" w:eastAsia="zh-CN"/>
        </w:rPr>
      </w:pPr>
    </w:p>
    <w:p w14:paraId="56A137B2">
      <w:pPr>
        <w:rPr>
          <w:rFonts w:hint="eastAsia"/>
          <w:b w:val="0"/>
          <w:bCs/>
          <w:sz w:val="28"/>
          <w:szCs w:val="28"/>
          <w:lang w:val="en-US" w:eastAsia="zh-CN"/>
        </w:rPr>
      </w:pPr>
    </w:p>
    <w:p w14:paraId="05AB7DC6">
      <w:pPr>
        <w:pStyle w:val="2"/>
        <w:rPr>
          <w:rFonts w:hint="eastAsia"/>
          <w:b w:val="0"/>
          <w:bCs/>
          <w:sz w:val="28"/>
          <w:szCs w:val="28"/>
          <w:lang w:val="en-US" w:eastAsia="zh-CN"/>
        </w:rPr>
      </w:pPr>
    </w:p>
    <w:p w14:paraId="65FE3927">
      <w:pPr>
        <w:rPr>
          <w:rFonts w:hint="eastAsia"/>
          <w:b w:val="0"/>
          <w:bCs/>
          <w:sz w:val="28"/>
          <w:szCs w:val="28"/>
          <w:lang w:val="en-US" w:eastAsia="zh-CN"/>
        </w:rPr>
      </w:pPr>
    </w:p>
    <w:p w14:paraId="3142761A">
      <w:pPr>
        <w:pStyle w:val="2"/>
        <w:rPr>
          <w:rFonts w:hint="eastAsia"/>
          <w:b w:val="0"/>
          <w:bCs/>
          <w:sz w:val="28"/>
          <w:szCs w:val="28"/>
          <w:lang w:val="en-US" w:eastAsia="zh-CN"/>
        </w:rPr>
      </w:pPr>
    </w:p>
    <w:p w14:paraId="5ACFFB43">
      <w:pPr>
        <w:rPr>
          <w:rFonts w:hint="eastAsia"/>
          <w:b w:val="0"/>
          <w:bCs/>
          <w:sz w:val="28"/>
          <w:szCs w:val="28"/>
          <w:lang w:val="en-US" w:eastAsia="zh-CN"/>
        </w:rPr>
      </w:pPr>
    </w:p>
    <w:p w14:paraId="713C6E67">
      <w:pPr>
        <w:pStyle w:val="6"/>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3320ACD1">
      <w:pPr>
        <w:pStyle w:val="4"/>
        <w:jc w:val="center"/>
        <w:rPr>
          <w:rFonts w:hint="eastAsia" w:ascii="宋体" w:hAnsi="宋体"/>
          <w:b/>
          <w:bCs/>
          <w:sz w:val="24"/>
          <w:szCs w:val="24"/>
        </w:rPr>
      </w:pPr>
    </w:p>
    <w:tbl>
      <w:tblPr>
        <w:tblStyle w:val="29"/>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49A8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2F6AFB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6EEAD3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33AA656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4F80AA5B">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76B3BEE7">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FD6D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58021696">
            <w:pPr>
              <w:spacing w:line="360" w:lineRule="auto"/>
              <w:rPr>
                <w:rFonts w:asciiTheme="minorEastAsia" w:hAnsiTheme="minorEastAsia"/>
                <w:color w:val="auto"/>
                <w:sz w:val="24"/>
                <w:szCs w:val="24"/>
                <w:highlight w:val="none"/>
              </w:rPr>
            </w:pPr>
          </w:p>
        </w:tc>
        <w:tc>
          <w:tcPr>
            <w:tcW w:w="1322" w:type="dxa"/>
          </w:tcPr>
          <w:p w14:paraId="6FA2FC73">
            <w:pPr>
              <w:spacing w:line="360" w:lineRule="auto"/>
              <w:rPr>
                <w:rFonts w:hint="eastAsia" w:asciiTheme="minorEastAsia" w:hAnsiTheme="minorEastAsia"/>
                <w:b/>
                <w:bCs/>
                <w:color w:val="auto"/>
                <w:sz w:val="24"/>
                <w:szCs w:val="24"/>
                <w:highlight w:val="none"/>
                <w:lang w:eastAsia="zh-CN"/>
              </w:rPr>
            </w:pPr>
          </w:p>
          <w:p w14:paraId="437FE89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45D5CD9A">
            <w:pPr>
              <w:spacing w:line="360" w:lineRule="auto"/>
              <w:rPr>
                <w:rFonts w:hint="eastAsia" w:asciiTheme="minorEastAsia" w:hAnsiTheme="minorEastAsia"/>
                <w:b/>
                <w:bCs/>
                <w:color w:val="auto"/>
                <w:sz w:val="24"/>
                <w:szCs w:val="24"/>
                <w:highlight w:val="none"/>
                <w:lang w:eastAsia="zh-CN"/>
              </w:rPr>
            </w:pPr>
          </w:p>
          <w:p w14:paraId="75DCEC3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634E9B89">
            <w:pPr>
              <w:spacing w:line="360" w:lineRule="auto"/>
              <w:rPr>
                <w:rFonts w:asciiTheme="minorEastAsia" w:hAnsiTheme="minorEastAsia"/>
                <w:color w:val="auto"/>
                <w:sz w:val="24"/>
                <w:szCs w:val="24"/>
                <w:highlight w:val="none"/>
              </w:rPr>
            </w:pPr>
          </w:p>
        </w:tc>
        <w:tc>
          <w:tcPr>
            <w:tcW w:w="1532" w:type="dxa"/>
            <w:vMerge w:val="continue"/>
          </w:tcPr>
          <w:p w14:paraId="58B314C6">
            <w:pPr>
              <w:spacing w:line="360" w:lineRule="auto"/>
              <w:rPr>
                <w:rFonts w:asciiTheme="minorEastAsia" w:hAnsiTheme="minorEastAsia"/>
                <w:color w:val="auto"/>
                <w:sz w:val="24"/>
                <w:szCs w:val="24"/>
                <w:highlight w:val="none"/>
              </w:rPr>
            </w:pPr>
          </w:p>
        </w:tc>
      </w:tr>
      <w:tr w14:paraId="741DA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3063EC8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3333C458">
            <w:pPr>
              <w:spacing w:line="360" w:lineRule="auto"/>
              <w:rPr>
                <w:rFonts w:asciiTheme="minorEastAsia" w:hAnsiTheme="minorEastAsia"/>
                <w:color w:val="auto"/>
                <w:sz w:val="24"/>
                <w:szCs w:val="24"/>
                <w:highlight w:val="none"/>
              </w:rPr>
            </w:pPr>
          </w:p>
        </w:tc>
        <w:tc>
          <w:tcPr>
            <w:tcW w:w="1323" w:type="dxa"/>
          </w:tcPr>
          <w:p w14:paraId="20E46BE6">
            <w:pPr>
              <w:spacing w:line="360" w:lineRule="auto"/>
              <w:rPr>
                <w:rFonts w:asciiTheme="minorEastAsia" w:hAnsiTheme="minorEastAsia"/>
                <w:color w:val="auto"/>
                <w:sz w:val="24"/>
                <w:szCs w:val="24"/>
                <w:highlight w:val="none"/>
              </w:rPr>
            </w:pPr>
          </w:p>
        </w:tc>
        <w:tc>
          <w:tcPr>
            <w:tcW w:w="1710" w:type="dxa"/>
          </w:tcPr>
          <w:p w14:paraId="33ECD5B6">
            <w:pPr>
              <w:spacing w:line="360" w:lineRule="auto"/>
              <w:rPr>
                <w:rFonts w:asciiTheme="minorEastAsia" w:hAnsiTheme="minorEastAsia"/>
                <w:color w:val="auto"/>
                <w:sz w:val="24"/>
                <w:szCs w:val="24"/>
                <w:highlight w:val="none"/>
              </w:rPr>
            </w:pPr>
          </w:p>
        </w:tc>
        <w:tc>
          <w:tcPr>
            <w:tcW w:w="1532" w:type="dxa"/>
          </w:tcPr>
          <w:p w14:paraId="73BFA4D3">
            <w:pPr>
              <w:spacing w:line="360" w:lineRule="auto"/>
              <w:rPr>
                <w:rFonts w:asciiTheme="minorEastAsia" w:hAnsiTheme="minorEastAsia"/>
                <w:color w:val="auto"/>
                <w:sz w:val="24"/>
                <w:szCs w:val="24"/>
                <w:highlight w:val="none"/>
              </w:rPr>
            </w:pPr>
          </w:p>
        </w:tc>
      </w:tr>
      <w:tr w14:paraId="6E20C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06D3FEF1">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6B3236E5">
            <w:pPr>
              <w:spacing w:line="360" w:lineRule="auto"/>
              <w:rPr>
                <w:rFonts w:asciiTheme="minorEastAsia" w:hAnsiTheme="minorEastAsia"/>
                <w:color w:val="auto"/>
                <w:sz w:val="24"/>
                <w:szCs w:val="24"/>
                <w:highlight w:val="none"/>
              </w:rPr>
            </w:pPr>
          </w:p>
        </w:tc>
        <w:tc>
          <w:tcPr>
            <w:tcW w:w="1323" w:type="dxa"/>
          </w:tcPr>
          <w:p w14:paraId="45E69246">
            <w:pPr>
              <w:spacing w:line="360" w:lineRule="auto"/>
              <w:rPr>
                <w:rFonts w:asciiTheme="minorEastAsia" w:hAnsiTheme="minorEastAsia"/>
                <w:color w:val="auto"/>
                <w:sz w:val="24"/>
                <w:szCs w:val="24"/>
                <w:highlight w:val="none"/>
              </w:rPr>
            </w:pPr>
          </w:p>
        </w:tc>
        <w:tc>
          <w:tcPr>
            <w:tcW w:w="1710" w:type="dxa"/>
          </w:tcPr>
          <w:p w14:paraId="727B1605">
            <w:pPr>
              <w:spacing w:line="360" w:lineRule="auto"/>
              <w:rPr>
                <w:rFonts w:asciiTheme="minorEastAsia" w:hAnsiTheme="minorEastAsia"/>
                <w:color w:val="auto"/>
                <w:sz w:val="24"/>
                <w:szCs w:val="24"/>
                <w:highlight w:val="none"/>
              </w:rPr>
            </w:pPr>
          </w:p>
        </w:tc>
        <w:tc>
          <w:tcPr>
            <w:tcW w:w="1532" w:type="dxa"/>
          </w:tcPr>
          <w:p w14:paraId="3FB3B3F7">
            <w:pPr>
              <w:spacing w:line="360" w:lineRule="auto"/>
              <w:rPr>
                <w:rFonts w:asciiTheme="minorEastAsia" w:hAnsiTheme="minorEastAsia"/>
                <w:color w:val="auto"/>
                <w:sz w:val="24"/>
                <w:szCs w:val="24"/>
                <w:highlight w:val="none"/>
              </w:rPr>
            </w:pPr>
          </w:p>
        </w:tc>
      </w:tr>
      <w:tr w14:paraId="0196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2C905108">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746846D6">
            <w:pPr>
              <w:spacing w:line="360" w:lineRule="auto"/>
              <w:rPr>
                <w:rFonts w:asciiTheme="minorEastAsia" w:hAnsiTheme="minorEastAsia"/>
                <w:color w:val="auto"/>
                <w:sz w:val="24"/>
                <w:szCs w:val="24"/>
                <w:highlight w:val="none"/>
              </w:rPr>
            </w:pPr>
          </w:p>
        </w:tc>
        <w:tc>
          <w:tcPr>
            <w:tcW w:w="1323" w:type="dxa"/>
          </w:tcPr>
          <w:p w14:paraId="4962713F">
            <w:pPr>
              <w:spacing w:line="360" w:lineRule="auto"/>
              <w:rPr>
                <w:rFonts w:asciiTheme="minorEastAsia" w:hAnsiTheme="minorEastAsia"/>
                <w:color w:val="auto"/>
                <w:sz w:val="24"/>
                <w:szCs w:val="24"/>
                <w:highlight w:val="none"/>
              </w:rPr>
            </w:pPr>
          </w:p>
        </w:tc>
        <w:tc>
          <w:tcPr>
            <w:tcW w:w="1710" w:type="dxa"/>
          </w:tcPr>
          <w:p w14:paraId="4703F4B8">
            <w:pPr>
              <w:spacing w:line="360" w:lineRule="auto"/>
              <w:rPr>
                <w:rFonts w:asciiTheme="minorEastAsia" w:hAnsiTheme="minorEastAsia"/>
                <w:color w:val="auto"/>
                <w:sz w:val="24"/>
                <w:szCs w:val="24"/>
                <w:highlight w:val="none"/>
              </w:rPr>
            </w:pPr>
          </w:p>
        </w:tc>
        <w:tc>
          <w:tcPr>
            <w:tcW w:w="1532" w:type="dxa"/>
          </w:tcPr>
          <w:p w14:paraId="2BDF9EE9">
            <w:pPr>
              <w:spacing w:line="360" w:lineRule="auto"/>
              <w:rPr>
                <w:rFonts w:asciiTheme="minorEastAsia" w:hAnsiTheme="minorEastAsia"/>
                <w:color w:val="auto"/>
                <w:sz w:val="24"/>
                <w:szCs w:val="24"/>
                <w:highlight w:val="none"/>
              </w:rPr>
            </w:pPr>
          </w:p>
        </w:tc>
      </w:tr>
      <w:tr w14:paraId="12388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80C74E6">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65F9347F">
            <w:pPr>
              <w:spacing w:line="360" w:lineRule="auto"/>
              <w:rPr>
                <w:rFonts w:asciiTheme="minorEastAsia" w:hAnsiTheme="minorEastAsia"/>
                <w:color w:val="auto"/>
                <w:sz w:val="24"/>
                <w:szCs w:val="24"/>
                <w:highlight w:val="none"/>
              </w:rPr>
            </w:pPr>
          </w:p>
        </w:tc>
        <w:tc>
          <w:tcPr>
            <w:tcW w:w="1323" w:type="dxa"/>
          </w:tcPr>
          <w:p w14:paraId="60B75761">
            <w:pPr>
              <w:spacing w:line="360" w:lineRule="auto"/>
              <w:rPr>
                <w:rFonts w:asciiTheme="minorEastAsia" w:hAnsiTheme="minorEastAsia"/>
                <w:color w:val="auto"/>
                <w:sz w:val="24"/>
                <w:szCs w:val="24"/>
                <w:highlight w:val="none"/>
              </w:rPr>
            </w:pPr>
          </w:p>
        </w:tc>
        <w:tc>
          <w:tcPr>
            <w:tcW w:w="1710" w:type="dxa"/>
          </w:tcPr>
          <w:p w14:paraId="4A954449">
            <w:pPr>
              <w:spacing w:line="360" w:lineRule="auto"/>
              <w:rPr>
                <w:rFonts w:asciiTheme="minorEastAsia" w:hAnsiTheme="minorEastAsia"/>
                <w:color w:val="auto"/>
                <w:sz w:val="24"/>
                <w:szCs w:val="24"/>
                <w:highlight w:val="none"/>
              </w:rPr>
            </w:pPr>
          </w:p>
        </w:tc>
        <w:tc>
          <w:tcPr>
            <w:tcW w:w="1532" w:type="dxa"/>
          </w:tcPr>
          <w:p w14:paraId="6CD87CF7">
            <w:pPr>
              <w:spacing w:line="360" w:lineRule="auto"/>
              <w:rPr>
                <w:rFonts w:asciiTheme="minorEastAsia" w:hAnsiTheme="minorEastAsia"/>
                <w:color w:val="auto"/>
                <w:sz w:val="24"/>
                <w:szCs w:val="24"/>
                <w:highlight w:val="none"/>
              </w:rPr>
            </w:pPr>
          </w:p>
        </w:tc>
      </w:tr>
      <w:tr w14:paraId="3D5B5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AF92753">
            <w:pPr>
              <w:spacing w:line="360" w:lineRule="auto"/>
              <w:rPr>
                <w:rFonts w:asciiTheme="minorEastAsia" w:hAnsiTheme="minorEastAsia"/>
                <w:color w:val="auto"/>
                <w:sz w:val="24"/>
                <w:szCs w:val="24"/>
                <w:highlight w:val="none"/>
              </w:rPr>
            </w:pPr>
          </w:p>
        </w:tc>
        <w:tc>
          <w:tcPr>
            <w:tcW w:w="1322" w:type="dxa"/>
          </w:tcPr>
          <w:p w14:paraId="1EC818AC">
            <w:pPr>
              <w:spacing w:line="360" w:lineRule="auto"/>
              <w:rPr>
                <w:rFonts w:asciiTheme="minorEastAsia" w:hAnsiTheme="minorEastAsia"/>
                <w:color w:val="auto"/>
                <w:sz w:val="24"/>
                <w:szCs w:val="24"/>
                <w:highlight w:val="none"/>
              </w:rPr>
            </w:pPr>
          </w:p>
        </w:tc>
        <w:tc>
          <w:tcPr>
            <w:tcW w:w="1323" w:type="dxa"/>
          </w:tcPr>
          <w:p w14:paraId="6A077689">
            <w:pPr>
              <w:spacing w:line="360" w:lineRule="auto"/>
              <w:rPr>
                <w:rFonts w:asciiTheme="minorEastAsia" w:hAnsiTheme="minorEastAsia"/>
                <w:color w:val="auto"/>
                <w:sz w:val="24"/>
                <w:szCs w:val="24"/>
                <w:highlight w:val="none"/>
              </w:rPr>
            </w:pPr>
          </w:p>
        </w:tc>
        <w:tc>
          <w:tcPr>
            <w:tcW w:w="1710" w:type="dxa"/>
          </w:tcPr>
          <w:p w14:paraId="0795E621">
            <w:pPr>
              <w:spacing w:line="360" w:lineRule="auto"/>
              <w:rPr>
                <w:rFonts w:asciiTheme="minorEastAsia" w:hAnsiTheme="minorEastAsia"/>
                <w:color w:val="auto"/>
                <w:sz w:val="24"/>
                <w:szCs w:val="24"/>
                <w:highlight w:val="none"/>
              </w:rPr>
            </w:pPr>
          </w:p>
        </w:tc>
        <w:tc>
          <w:tcPr>
            <w:tcW w:w="1532" w:type="dxa"/>
          </w:tcPr>
          <w:p w14:paraId="5D045031">
            <w:pPr>
              <w:spacing w:line="360" w:lineRule="auto"/>
              <w:rPr>
                <w:rFonts w:asciiTheme="minorEastAsia" w:hAnsiTheme="minorEastAsia"/>
                <w:color w:val="auto"/>
                <w:sz w:val="24"/>
                <w:szCs w:val="24"/>
                <w:highlight w:val="none"/>
              </w:rPr>
            </w:pPr>
          </w:p>
        </w:tc>
      </w:tr>
      <w:tr w14:paraId="3CEB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F1C25D4">
            <w:pPr>
              <w:spacing w:line="360" w:lineRule="auto"/>
              <w:rPr>
                <w:rFonts w:asciiTheme="minorEastAsia" w:hAnsiTheme="minorEastAsia"/>
                <w:color w:val="auto"/>
                <w:sz w:val="24"/>
                <w:szCs w:val="24"/>
                <w:highlight w:val="none"/>
              </w:rPr>
            </w:pPr>
          </w:p>
        </w:tc>
        <w:tc>
          <w:tcPr>
            <w:tcW w:w="1322" w:type="dxa"/>
          </w:tcPr>
          <w:p w14:paraId="468F1D5F">
            <w:pPr>
              <w:spacing w:line="360" w:lineRule="auto"/>
              <w:rPr>
                <w:rFonts w:asciiTheme="minorEastAsia" w:hAnsiTheme="minorEastAsia"/>
                <w:color w:val="auto"/>
                <w:sz w:val="24"/>
                <w:szCs w:val="24"/>
                <w:highlight w:val="none"/>
              </w:rPr>
            </w:pPr>
          </w:p>
        </w:tc>
        <w:tc>
          <w:tcPr>
            <w:tcW w:w="1323" w:type="dxa"/>
          </w:tcPr>
          <w:p w14:paraId="77FE5976">
            <w:pPr>
              <w:spacing w:line="360" w:lineRule="auto"/>
              <w:rPr>
                <w:rFonts w:asciiTheme="minorEastAsia" w:hAnsiTheme="minorEastAsia"/>
                <w:color w:val="auto"/>
                <w:sz w:val="24"/>
                <w:szCs w:val="24"/>
                <w:highlight w:val="none"/>
              </w:rPr>
            </w:pPr>
          </w:p>
        </w:tc>
        <w:tc>
          <w:tcPr>
            <w:tcW w:w="1710" w:type="dxa"/>
          </w:tcPr>
          <w:p w14:paraId="52AD01F9">
            <w:pPr>
              <w:spacing w:line="360" w:lineRule="auto"/>
              <w:rPr>
                <w:rFonts w:asciiTheme="minorEastAsia" w:hAnsiTheme="minorEastAsia"/>
                <w:color w:val="auto"/>
                <w:sz w:val="24"/>
                <w:szCs w:val="24"/>
                <w:highlight w:val="none"/>
              </w:rPr>
            </w:pPr>
          </w:p>
        </w:tc>
        <w:tc>
          <w:tcPr>
            <w:tcW w:w="1532" w:type="dxa"/>
          </w:tcPr>
          <w:p w14:paraId="2BB2E834">
            <w:pPr>
              <w:spacing w:line="360" w:lineRule="auto"/>
              <w:rPr>
                <w:rFonts w:asciiTheme="minorEastAsia" w:hAnsiTheme="minorEastAsia"/>
                <w:color w:val="auto"/>
                <w:sz w:val="24"/>
                <w:szCs w:val="24"/>
                <w:highlight w:val="none"/>
              </w:rPr>
            </w:pPr>
          </w:p>
        </w:tc>
      </w:tr>
      <w:tr w14:paraId="6510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A9217A6">
            <w:pPr>
              <w:spacing w:line="360" w:lineRule="auto"/>
              <w:rPr>
                <w:rFonts w:asciiTheme="minorEastAsia" w:hAnsiTheme="minorEastAsia"/>
                <w:color w:val="auto"/>
                <w:sz w:val="24"/>
                <w:szCs w:val="24"/>
                <w:highlight w:val="none"/>
              </w:rPr>
            </w:pPr>
          </w:p>
        </w:tc>
        <w:tc>
          <w:tcPr>
            <w:tcW w:w="1322" w:type="dxa"/>
          </w:tcPr>
          <w:p w14:paraId="713DF938">
            <w:pPr>
              <w:spacing w:line="360" w:lineRule="auto"/>
              <w:rPr>
                <w:rFonts w:asciiTheme="minorEastAsia" w:hAnsiTheme="minorEastAsia"/>
                <w:color w:val="auto"/>
                <w:sz w:val="24"/>
                <w:szCs w:val="24"/>
                <w:highlight w:val="none"/>
              </w:rPr>
            </w:pPr>
          </w:p>
        </w:tc>
        <w:tc>
          <w:tcPr>
            <w:tcW w:w="1323" w:type="dxa"/>
          </w:tcPr>
          <w:p w14:paraId="40C91B0A">
            <w:pPr>
              <w:spacing w:line="360" w:lineRule="auto"/>
              <w:rPr>
                <w:rFonts w:asciiTheme="minorEastAsia" w:hAnsiTheme="minorEastAsia"/>
                <w:color w:val="auto"/>
                <w:sz w:val="24"/>
                <w:szCs w:val="24"/>
                <w:highlight w:val="none"/>
              </w:rPr>
            </w:pPr>
          </w:p>
        </w:tc>
        <w:tc>
          <w:tcPr>
            <w:tcW w:w="1710" w:type="dxa"/>
          </w:tcPr>
          <w:p w14:paraId="5ED262B0">
            <w:pPr>
              <w:spacing w:line="360" w:lineRule="auto"/>
              <w:rPr>
                <w:rFonts w:asciiTheme="minorEastAsia" w:hAnsiTheme="minorEastAsia"/>
                <w:color w:val="auto"/>
                <w:sz w:val="24"/>
                <w:szCs w:val="24"/>
                <w:highlight w:val="none"/>
              </w:rPr>
            </w:pPr>
          </w:p>
        </w:tc>
        <w:tc>
          <w:tcPr>
            <w:tcW w:w="1532" w:type="dxa"/>
          </w:tcPr>
          <w:p w14:paraId="54ABCF61">
            <w:pPr>
              <w:spacing w:line="360" w:lineRule="auto"/>
              <w:rPr>
                <w:rFonts w:asciiTheme="minorEastAsia" w:hAnsiTheme="minorEastAsia"/>
                <w:color w:val="auto"/>
                <w:sz w:val="24"/>
                <w:szCs w:val="24"/>
                <w:highlight w:val="none"/>
              </w:rPr>
            </w:pPr>
          </w:p>
        </w:tc>
      </w:tr>
      <w:tr w14:paraId="37F5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DECB3DC">
            <w:pPr>
              <w:spacing w:line="360" w:lineRule="auto"/>
              <w:rPr>
                <w:rFonts w:asciiTheme="minorEastAsia" w:hAnsiTheme="minorEastAsia"/>
                <w:color w:val="auto"/>
                <w:sz w:val="24"/>
                <w:szCs w:val="24"/>
                <w:highlight w:val="none"/>
              </w:rPr>
            </w:pPr>
          </w:p>
        </w:tc>
        <w:tc>
          <w:tcPr>
            <w:tcW w:w="1322" w:type="dxa"/>
          </w:tcPr>
          <w:p w14:paraId="72EFB1AD">
            <w:pPr>
              <w:spacing w:line="360" w:lineRule="auto"/>
              <w:rPr>
                <w:rFonts w:asciiTheme="minorEastAsia" w:hAnsiTheme="minorEastAsia"/>
                <w:color w:val="auto"/>
                <w:sz w:val="24"/>
                <w:szCs w:val="24"/>
                <w:highlight w:val="none"/>
              </w:rPr>
            </w:pPr>
          </w:p>
        </w:tc>
        <w:tc>
          <w:tcPr>
            <w:tcW w:w="1323" w:type="dxa"/>
          </w:tcPr>
          <w:p w14:paraId="4A6F7DC3">
            <w:pPr>
              <w:spacing w:line="360" w:lineRule="auto"/>
              <w:rPr>
                <w:rFonts w:asciiTheme="minorEastAsia" w:hAnsiTheme="minorEastAsia"/>
                <w:color w:val="auto"/>
                <w:sz w:val="24"/>
                <w:szCs w:val="24"/>
                <w:highlight w:val="none"/>
              </w:rPr>
            </w:pPr>
          </w:p>
        </w:tc>
        <w:tc>
          <w:tcPr>
            <w:tcW w:w="1710" w:type="dxa"/>
          </w:tcPr>
          <w:p w14:paraId="136D363E">
            <w:pPr>
              <w:spacing w:line="360" w:lineRule="auto"/>
              <w:rPr>
                <w:rFonts w:asciiTheme="minorEastAsia" w:hAnsiTheme="minorEastAsia"/>
                <w:color w:val="auto"/>
                <w:sz w:val="24"/>
                <w:szCs w:val="24"/>
                <w:highlight w:val="none"/>
              </w:rPr>
            </w:pPr>
          </w:p>
        </w:tc>
        <w:tc>
          <w:tcPr>
            <w:tcW w:w="1532" w:type="dxa"/>
          </w:tcPr>
          <w:p w14:paraId="19B990C7">
            <w:pPr>
              <w:spacing w:line="360" w:lineRule="auto"/>
              <w:rPr>
                <w:rFonts w:asciiTheme="minorEastAsia" w:hAnsiTheme="minorEastAsia"/>
                <w:color w:val="auto"/>
                <w:sz w:val="24"/>
                <w:szCs w:val="24"/>
                <w:highlight w:val="none"/>
              </w:rPr>
            </w:pPr>
          </w:p>
        </w:tc>
      </w:tr>
      <w:tr w14:paraId="2F304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547C1216">
            <w:pPr>
              <w:spacing w:line="360" w:lineRule="auto"/>
              <w:rPr>
                <w:rFonts w:asciiTheme="minorEastAsia" w:hAnsiTheme="minorEastAsia"/>
                <w:color w:val="auto"/>
                <w:sz w:val="24"/>
                <w:szCs w:val="24"/>
                <w:highlight w:val="none"/>
              </w:rPr>
            </w:pPr>
          </w:p>
        </w:tc>
        <w:tc>
          <w:tcPr>
            <w:tcW w:w="1322" w:type="dxa"/>
          </w:tcPr>
          <w:p w14:paraId="5802286E">
            <w:pPr>
              <w:spacing w:line="360" w:lineRule="auto"/>
              <w:rPr>
                <w:rFonts w:asciiTheme="minorEastAsia" w:hAnsiTheme="minorEastAsia"/>
                <w:color w:val="auto"/>
                <w:sz w:val="24"/>
                <w:szCs w:val="24"/>
                <w:highlight w:val="none"/>
              </w:rPr>
            </w:pPr>
          </w:p>
        </w:tc>
        <w:tc>
          <w:tcPr>
            <w:tcW w:w="1323" w:type="dxa"/>
          </w:tcPr>
          <w:p w14:paraId="30E5E06B">
            <w:pPr>
              <w:spacing w:line="360" w:lineRule="auto"/>
              <w:rPr>
                <w:rFonts w:asciiTheme="minorEastAsia" w:hAnsiTheme="minorEastAsia"/>
                <w:color w:val="auto"/>
                <w:sz w:val="24"/>
                <w:szCs w:val="24"/>
                <w:highlight w:val="none"/>
              </w:rPr>
            </w:pPr>
          </w:p>
        </w:tc>
        <w:tc>
          <w:tcPr>
            <w:tcW w:w="1710" w:type="dxa"/>
          </w:tcPr>
          <w:p w14:paraId="4919323B">
            <w:pPr>
              <w:spacing w:line="360" w:lineRule="auto"/>
              <w:rPr>
                <w:rFonts w:asciiTheme="minorEastAsia" w:hAnsiTheme="minorEastAsia"/>
                <w:color w:val="auto"/>
                <w:sz w:val="24"/>
                <w:szCs w:val="24"/>
                <w:highlight w:val="none"/>
              </w:rPr>
            </w:pPr>
          </w:p>
        </w:tc>
        <w:tc>
          <w:tcPr>
            <w:tcW w:w="1532" w:type="dxa"/>
          </w:tcPr>
          <w:p w14:paraId="0D8E9D26">
            <w:pPr>
              <w:spacing w:line="360" w:lineRule="auto"/>
              <w:rPr>
                <w:rFonts w:asciiTheme="minorEastAsia" w:hAnsiTheme="minorEastAsia"/>
                <w:color w:val="auto"/>
                <w:sz w:val="24"/>
                <w:szCs w:val="24"/>
                <w:highlight w:val="none"/>
              </w:rPr>
            </w:pPr>
          </w:p>
        </w:tc>
      </w:tr>
    </w:tbl>
    <w:p w14:paraId="0E7975E9">
      <w:pPr>
        <w:adjustRightInd w:val="0"/>
        <w:snapToGrid w:val="0"/>
        <w:spacing w:line="360" w:lineRule="auto"/>
        <w:ind w:right="210" w:rightChars="100" w:firstLine="240" w:firstLineChars="100"/>
      </w:pPr>
      <w:r>
        <w:rPr>
          <w:rFonts w:hint="eastAsia" w:ascii="宋体" w:hAnsi="宋体"/>
          <w:sz w:val="24"/>
        </w:rPr>
        <w:t xml:space="preserve">                                      </w:t>
      </w:r>
    </w:p>
    <w:p w14:paraId="499D1765">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9F93003">
      <w:pPr>
        <w:spacing w:line="360" w:lineRule="auto"/>
        <w:rPr>
          <w:rFonts w:hint="eastAsia" w:asciiTheme="minorEastAsia" w:hAnsiTheme="minorEastAsia"/>
          <w:color w:val="auto"/>
          <w:sz w:val="24"/>
          <w:szCs w:val="24"/>
          <w:highlight w:val="none"/>
        </w:rPr>
      </w:pPr>
    </w:p>
    <w:p w14:paraId="248A6BD5">
      <w:pPr>
        <w:spacing w:line="360" w:lineRule="auto"/>
        <w:rPr>
          <w:rFonts w:hint="eastAsia" w:asciiTheme="minorEastAsia" w:hAnsiTheme="minorEastAsia"/>
          <w:color w:val="auto"/>
          <w:sz w:val="24"/>
          <w:szCs w:val="24"/>
          <w:highlight w:val="none"/>
        </w:rPr>
      </w:pPr>
    </w:p>
    <w:p w14:paraId="28F2021F">
      <w:pPr>
        <w:spacing w:line="360" w:lineRule="auto"/>
        <w:rPr>
          <w:rFonts w:hint="eastAsia" w:asciiTheme="minorEastAsia" w:hAnsiTheme="minorEastAsia"/>
          <w:color w:val="auto"/>
          <w:sz w:val="24"/>
          <w:szCs w:val="24"/>
          <w:highlight w:val="none"/>
        </w:rPr>
      </w:pPr>
    </w:p>
    <w:p w14:paraId="606AF9D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86EE36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C94750E">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F572E9A">
      <w:pPr>
        <w:jc w:val="center"/>
        <w:rPr>
          <w:rFonts w:hint="eastAsia" w:asciiTheme="minorEastAsia" w:hAnsiTheme="minorEastAsia"/>
          <w:b/>
          <w:color w:val="auto"/>
          <w:sz w:val="32"/>
          <w:szCs w:val="36"/>
          <w:highlight w:val="none"/>
          <w:lang w:val="en-US" w:eastAsia="zh-CN"/>
        </w:rPr>
      </w:pPr>
    </w:p>
    <w:p w14:paraId="0E4B5BB6">
      <w:pPr>
        <w:jc w:val="center"/>
        <w:rPr>
          <w:rFonts w:hint="eastAsia" w:asciiTheme="minorEastAsia" w:hAnsiTheme="minorEastAsia"/>
          <w:b/>
          <w:color w:val="auto"/>
          <w:sz w:val="32"/>
          <w:szCs w:val="36"/>
          <w:highlight w:val="none"/>
          <w:lang w:val="en-US" w:eastAsia="zh-CN"/>
        </w:rPr>
      </w:pPr>
    </w:p>
    <w:p w14:paraId="1648016A">
      <w:pPr>
        <w:pStyle w:val="2"/>
        <w:rPr>
          <w:rFonts w:hint="eastAsia"/>
          <w:lang w:val="en-US" w:eastAsia="zh-CN"/>
        </w:rPr>
      </w:pPr>
    </w:p>
    <w:p w14:paraId="5F122B77">
      <w:pPr>
        <w:rPr>
          <w:rFonts w:hint="eastAsia"/>
          <w:lang w:val="en-US" w:eastAsia="zh-CN"/>
        </w:rPr>
      </w:pPr>
      <w:r>
        <w:rPr>
          <w:rFonts w:hint="eastAsia"/>
          <w:lang w:val="en-US" w:eastAsia="zh-CN"/>
        </w:rPr>
        <w:br w:type="page"/>
      </w:r>
    </w:p>
    <w:p w14:paraId="2E267B62">
      <w:pPr>
        <w:rPr>
          <w:rFonts w:hint="eastAsia"/>
          <w:lang w:val="en-US" w:eastAsia="zh-CN"/>
        </w:rPr>
      </w:pPr>
    </w:p>
    <w:p w14:paraId="6AEF1560">
      <w:pPr>
        <w:pStyle w:val="40"/>
        <w:rPr>
          <w:rFonts w:hint="eastAsia"/>
          <w:lang w:val="en-US" w:eastAsia="zh-CN"/>
        </w:rPr>
      </w:pPr>
    </w:p>
    <w:p w14:paraId="53923189">
      <w:pPr>
        <w:pStyle w:val="7"/>
        <w:numPr>
          <w:ilvl w:val="0"/>
          <w:numId w:val="3"/>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1514D1A3">
      <w:pPr>
        <w:pStyle w:val="8"/>
        <w:numPr>
          <w:ilvl w:val="0"/>
          <w:numId w:val="0"/>
        </w:numPr>
        <w:rPr>
          <w:rFonts w:hint="eastAsia"/>
          <w:highlight w:val="magenta"/>
          <w:lang w:eastAsia="zh-CN"/>
        </w:rPr>
      </w:pPr>
    </w:p>
    <w:tbl>
      <w:tblPr>
        <w:tblStyle w:val="2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5DD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D75A90F">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42732B9C">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4AF5D264">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6E42B204">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27B8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7156697">
            <w:pPr>
              <w:spacing w:line="360" w:lineRule="auto"/>
              <w:jc w:val="center"/>
              <w:rPr>
                <w:rFonts w:ascii="宋体" w:hAnsi="宋体"/>
                <w:kern w:val="0"/>
                <w:sz w:val="24"/>
              </w:rPr>
            </w:pPr>
          </w:p>
        </w:tc>
        <w:tc>
          <w:tcPr>
            <w:tcW w:w="3294" w:type="dxa"/>
            <w:noWrap w:val="0"/>
            <w:vAlign w:val="center"/>
          </w:tcPr>
          <w:p w14:paraId="305DC225">
            <w:pPr>
              <w:spacing w:line="360" w:lineRule="auto"/>
              <w:jc w:val="center"/>
              <w:rPr>
                <w:rFonts w:ascii="宋体" w:hAnsi="宋体"/>
                <w:kern w:val="0"/>
                <w:sz w:val="24"/>
              </w:rPr>
            </w:pPr>
          </w:p>
        </w:tc>
        <w:tc>
          <w:tcPr>
            <w:tcW w:w="2183" w:type="dxa"/>
            <w:noWrap w:val="0"/>
            <w:vAlign w:val="center"/>
          </w:tcPr>
          <w:p w14:paraId="4511A7C8">
            <w:pPr>
              <w:spacing w:line="360" w:lineRule="auto"/>
              <w:jc w:val="center"/>
              <w:rPr>
                <w:rFonts w:ascii="宋体" w:hAnsi="宋体"/>
                <w:kern w:val="0"/>
                <w:sz w:val="24"/>
              </w:rPr>
            </w:pPr>
          </w:p>
        </w:tc>
        <w:tc>
          <w:tcPr>
            <w:tcW w:w="2241" w:type="dxa"/>
            <w:noWrap w:val="0"/>
            <w:vAlign w:val="center"/>
          </w:tcPr>
          <w:p w14:paraId="55E9A924">
            <w:pPr>
              <w:spacing w:line="360" w:lineRule="auto"/>
              <w:jc w:val="center"/>
              <w:rPr>
                <w:rFonts w:ascii="宋体" w:hAnsi="宋体"/>
                <w:kern w:val="0"/>
                <w:sz w:val="24"/>
              </w:rPr>
            </w:pPr>
          </w:p>
        </w:tc>
      </w:tr>
      <w:tr w14:paraId="6698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AB996CD">
            <w:pPr>
              <w:spacing w:line="360" w:lineRule="auto"/>
              <w:jc w:val="center"/>
              <w:rPr>
                <w:rFonts w:ascii="宋体" w:hAnsi="宋体"/>
                <w:kern w:val="0"/>
                <w:sz w:val="24"/>
              </w:rPr>
            </w:pPr>
          </w:p>
        </w:tc>
        <w:tc>
          <w:tcPr>
            <w:tcW w:w="3294" w:type="dxa"/>
            <w:noWrap w:val="0"/>
            <w:vAlign w:val="center"/>
          </w:tcPr>
          <w:p w14:paraId="5F8C6B5B">
            <w:pPr>
              <w:spacing w:line="360" w:lineRule="auto"/>
              <w:jc w:val="center"/>
              <w:rPr>
                <w:rFonts w:ascii="宋体" w:hAnsi="宋体"/>
                <w:kern w:val="0"/>
                <w:sz w:val="24"/>
              </w:rPr>
            </w:pPr>
          </w:p>
        </w:tc>
        <w:tc>
          <w:tcPr>
            <w:tcW w:w="2183" w:type="dxa"/>
            <w:noWrap w:val="0"/>
            <w:vAlign w:val="center"/>
          </w:tcPr>
          <w:p w14:paraId="47E6ACB5">
            <w:pPr>
              <w:spacing w:line="360" w:lineRule="auto"/>
              <w:jc w:val="center"/>
              <w:rPr>
                <w:rFonts w:ascii="宋体" w:hAnsi="宋体"/>
                <w:kern w:val="0"/>
                <w:sz w:val="24"/>
              </w:rPr>
            </w:pPr>
          </w:p>
        </w:tc>
        <w:tc>
          <w:tcPr>
            <w:tcW w:w="2241" w:type="dxa"/>
            <w:noWrap w:val="0"/>
            <w:vAlign w:val="center"/>
          </w:tcPr>
          <w:p w14:paraId="302FDBD2">
            <w:pPr>
              <w:spacing w:line="360" w:lineRule="auto"/>
              <w:jc w:val="center"/>
              <w:rPr>
                <w:rFonts w:ascii="宋体" w:hAnsi="宋体"/>
                <w:kern w:val="0"/>
                <w:sz w:val="24"/>
              </w:rPr>
            </w:pPr>
          </w:p>
        </w:tc>
      </w:tr>
      <w:tr w14:paraId="2388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B915560">
            <w:pPr>
              <w:spacing w:line="360" w:lineRule="auto"/>
              <w:jc w:val="center"/>
              <w:rPr>
                <w:rFonts w:ascii="宋体" w:hAnsi="宋体"/>
                <w:kern w:val="0"/>
                <w:sz w:val="24"/>
              </w:rPr>
            </w:pPr>
          </w:p>
        </w:tc>
        <w:tc>
          <w:tcPr>
            <w:tcW w:w="3294" w:type="dxa"/>
            <w:noWrap w:val="0"/>
            <w:vAlign w:val="center"/>
          </w:tcPr>
          <w:p w14:paraId="5647CD2C">
            <w:pPr>
              <w:spacing w:line="360" w:lineRule="auto"/>
              <w:jc w:val="center"/>
              <w:rPr>
                <w:rFonts w:ascii="宋体" w:hAnsi="宋体"/>
                <w:kern w:val="0"/>
                <w:sz w:val="24"/>
              </w:rPr>
            </w:pPr>
          </w:p>
        </w:tc>
        <w:tc>
          <w:tcPr>
            <w:tcW w:w="2183" w:type="dxa"/>
            <w:noWrap w:val="0"/>
            <w:vAlign w:val="center"/>
          </w:tcPr>
          <w:p w14:paraId="37907A7D">
            <w:pPr>
              <w:spacing w:line="360" w:lineRule="auto"/>
              <w:jc w:val="center"/>
              <w:rPr>
                <w:rFonts w:ascii="宋体" w:hAnsi="宋体"/>
                <w:kern w:val="0"/>
                <w:sz w:val="24"/>
              </w:rPr>
            </w:pPr>
          </w:p>
        </w:tc>
        <w:tc>
          <w:tcPr>
            <w:tcW w:w="2241" w:type="dxa"/>
            <w:noWrap w:val="0"/>
            <w:vAlign w:val="center"/>
          </w:tcPr>
          <w:p w14:paraId="206018FB">
            <w:pPr>
              <w:spacing w:line="360" w:lineRule="auto"/>
              <w:jc w:val="center"/>
              <w:rPr>
                <w:rFonts w:ascii="宋体" w:hAnsi="宋体"/>
                <w:kern w:val="0"/>
                <w:sz w:val="24"/>
              </w:rPr>
            </w:pPr>
          </w:p>
        </w:tc>
      </w:tr>
      <w:tr w14:paraId="70A5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51E6E93">
            <w:pPr>
              <w:spacing w:line="360" w:lineRule="auto"/>
              <w:jc w:val="center"/>
              <w:rPr>
                <w:rFonts w:ascii="宋体" w:hAnsi="宋体"/>
                <w:kern w:val="0"/>
                <w:sz w:val="24"/>
              </w:rPr>
            </w:pPr>
          </w:p>
        </w:tc>
        <w:tc>
          <w:tcPr>
            <w:tcW w:w="3294" w:type="dxa"/>
            <w:noWrap w:val="0"/>
            <w:vAlign w:val="center"/>
          </w:tcPr>
          <w:p w14:paraId="1B316F48">
            <w:pPr>
              <w:spacing w:line="360" w:lineRule="auto"/>
              <w:jc w:val="center"/>
              <w:rPr>
                <w:rFonts w:ascii="宋体" w:hAnsi="宋体"/>
                <w:kern w:val="0"/>
                <w:sz w:val="24"/>
              </w:rPr>
            </w:pPr>
          </w:p>
        </w:tc>
        <w:tc>
          <w:tcPr>
            <w:tcW w:w="2183" w:type="dxa"/>
            <w:noWrap w:val="0"/>
            <w:vAlign w:val="center"/>
          </w:tcPr>
          <w:p w14:paraId="53BE840B">
            <w:pPr>
              <w:spacing w:line="360" w:lineRule="auto"/>
              <w:jc w:val="center"/>
              <w:rPr>
                <w:rFonts w:ascii="宋体" w:hAnsi="宋体"/>
                <w:kern w:val="0"/>
                <w:sz w:val="24"/>
              </w:rPr>
            </w:pPr>
          </w:p>
        </w:tc>
        <w:tc>
          <w:tcPr>
            <w:tcW w:w="2241" w:type="dxa"/>
            <w:noWrap w:val="0"/>
            <w:vAlign w:val="center"/>
          </w:tcPr>
          <w:p w14:paraId="7270B990">
            <w:pPr>
              <w:spacing w:line="360" w:lineRule="auto"/>
              <w:jc w:val="center"/>
              <w:rPr>
                <w:rFonts w:ascii="宋体" w:hAnsi="宋体"/>
                <w:kern w:val="0"/>
                <w:sz w:val="24"/>
              </w:rPr>
            </w:pPr>
          </w:p>
        </w:tc>
      </w:tr>
      <w:tr w14:paraId="7331F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2837222">
            <w:pPr>
              <w:spacing w:line="360" w:lineRule="auto"/>
              <w:jc w:val="center"/>
              <w:rPr>
                <w:rFonts w:ascii="宋体" w:hAnsi="宋体"/>
                <w:kern w:val="0"/>
                <w:sz w:val="24"/>
              </w:rPr>
            </w:pPr>
          </w:p>
        </w:tc>
        <w:tc>
          <w:tcPr>
            <w:tcW w:w="3294" w:type="dxa"/>
            <w:noWrap w:val="0"/>
            <w:vAlign w:val="center"/>
          </w:tcPr>
          <w:p w14:paraId="1520F44E">
            <w:pPr>
              <w:spacing w:line="360" w:lineRule="auto"/>
              <w:jc w:val="center"/>
              <w:rPr>
                <w:rFonts w:ascii="宋体" w:hAnsi="宋体"/>
                <w:kern w:val="0"/>
                <w:sz w:val="24"/>
              </w:rPr>
            </w:pPr>
          </w:p>
        </w:tc>
        <w:tc>
          <w:tcPr>
            <w:tcW w:w="2183" w:type="dxa"/>
            <w:noWrap w:val="0"/>
            <w:vAlign w:val="center"/>
          </w:tcPr>
          <w:p w14:paraId="16FAA75D">
            <w:pPr>
              <w:spacing w:line="360" w:lineRule="auto"/>
              <w:jc w:val="center"/>
              <w:rPr>
                <w:rFonts w:ascii="宋体" w:hAnsi="宋体"/>
                <w:kern w:val="0"/>
                <w:sz w:val="24"/>
              </w:rPr>
            </w:pPr>
          </w:p>
        </w:tc>
        <w:tc>
          <w:tcPr>
            <w:tcW w:w="2241" w:type="dxa"/>
            <w:noWrap w:val="0"/>
            <w:vAlign w:val="center"/>
          </w:tcPr>
          <w:p w14:paraId="412EF22E">
            <w:pPr>
              <w:spacing w:line="360" w:lineRule="auto"/>
              <w:jc w:val="center"/>
              <w:rPr>
                <w:rFonts w:ascii="宋体" w:hAnsi="宋体"/>
                <w:kern w:val="0"/>
                <w:sz w:val="24"/>
              </w:rPr>
            </w:pPr>
          </w:p>
        </w:tc>
      </w:tr>
      <w:tr w14:paraId="2E77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0440D77C">
            <w:pPr>
              <w:spacing w:line="360" w:lineRule="auto"/>
              <w:jc w:val="center"/>
              <w:rPr>
                <w:rFonts w:ascii="宋体" w:hAnsi="宋体"/>
                <w:kern w:val="0"/>
                <w:sz w:val="24"/>
              </w:rPr>
            </w:pPr>
          </w:p>
        </w:tc>
        <w:tc>
          <w:tcPr>
            <w:tcW w:w="3294" w:type="dxa"/>
            <w:noWrap w:val="0"/>
            <w:vAlign w:val="center"/>
          </w:tcPr>
          <w:p w14:paraId="670A9801">
            <w:pPr>
              <w:spacing w:line="360" w:lineRule="auto"/>
              <w:jc w:val="center"/>
              <w:rPr>
                <w:rFonts w:ascii="宋体" w:hAnsi="宋体"/>
                <w:kern w:val="0"/>
                <w:sz w:val="24"/>
              </w:rPr>
            </w:pPr>
          </w:p>
        </w:tc>
        <w:tc>
          <w:tcPr>
            <w:tcW w:w="2183" w:type="dxa"/>
            <w:noWrap w:val="0"/>
            <w:vAlign w:val="center"/>
          </w:tcPr>
          <w:p w14:paraId="5ABA686D">
            <w:pPr>
              <w:spacing w:line="360" w:lineRule="auto"/>
              <w:jc w:val="center"/>
              <w:rPr>
                <w:rFonts w:ascii="宋体" w:hAnsi="宋体"/>
                <w:kern w:val="0"/>
                <w:sz w:val="24"/>
              </w:rPr>
            </w:pPr>
          </w:p>
        </w:tc>
        <w:tc>
          <w:tcPr>
            <w:tcW w:w="2241" w:type="dxa"/>
            <w:noWrap w:val="0"/>
            <w:vAlign w:val="center"/>
          </w:tcPr>
          <w:p w14:paraId="41117BB2">
            <w:pPr>
              <w:spacing w:line="360" w:lineRule="auto"/>
              <w:jc w:val="center"/>
              <w:rPr>
                <w:rFonts w:ascii="宋体" w:hAnsi="宋体"/>
                <w:kern w:val="0"/>
                <w:sz w:val="24"/>
              </w:rPr>
            </w:pPr>
          </w:p>
        </w:tc>
      </w:tr>
      <w:tr w14:paraId="499F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0B92715">
            <w:pPr>
              <w:spacing w:line="360" w:lineRule="auto"/>
              <w:jc w:val="center"/>
              <w:rPr>
                <w:rFonts w:ascii="宋体" w:hAnsi="宋体"/>
                <w:kern w:val="0"/>
                <w:sz w:val="24"/>
              </w:rPr>
            </w:pPr>
          </w:p>
        </w:tc>
        <w:tc>
          <w:tcPr>
            <w:tcW w:w="3294" w:type="dxa"/>
            <w:noWrap w:val="0"/>
            <w:vAlign w:val="center"/>
          </w:tcPr>
          <w:p w14:paraId="17ADD0A4">
            <w:pPr>
              <w:spacing w:line="360" w:lineRule="auto"/>
              <w:jc w:val="center"/>
              <w:rPr>
                <w:rFonts w:ascii="宋体" w:hAnsi="宋体"/>
                <w:kern w:val="0"/>
                <w:sz w:val="24"/>
              </w:rPr>
            </w:pPr>
          </w:p>
        </w:tc>
        <w:tc>
          <w:tcPr>
            <w:tcW w:w="2183" w:type="dxa"/>
            <w:noWrap w:val="0"/>
            <w:vAlign w:val="center"/>
          </w:tcPr>
          <w:p w14:paraId="5A873B44">
            <w:pPr>
              <w:spacing w:line="360" w:lineRule="auto"/>
              <w:jc w:val="center"/>
              <w:rPr>
                <w:rFonts w:ascii="宋体" w:hAnsi="宋体"/>
                <w:kern w:val="0"/>
                <w:sz w:val="24"/>
              </w:rPr>
            </w:pPr>
          </w:p>
        </w:tc>
        <w:tc>
          <w:tcPr>
            <w:tcW w:w="2241" w:type="dxa"/>
            <w:noWrap w:val="0"/>
            <w:vAlign w:val="center"/>
          </w:tcPr>
          <w:p w14:paraId="0C9A81B9">
            <w:pPr>
              <w:spacing w:line="360" w:lineRule="auto"/>
              <w:jc w:val="center"/>
              <w:rPr>
                <w:rFonts w:ascii="宋体" w:hAnsi="宋体"/>
                <w:kern w:val="0"/>
                <w:sz w:val="24"/>
              </w:rPr>
            </w:pPr>
          </w:p>
        </w:tc>
      </w:tr>
      <w:tr w14:paraId="3B91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A719C4B">
            <w:pPr>
              <w:spacing w:line="360" w:lineRule="auto"/>
              <w:jc w:val="center"/>
              <w:rPr>
                <w:rFonts w:ascii="宋体" w:hAnsi="宋体"/>
                <w:kern w:val="0"/>
                <w:sz w:val="24"/>
              </w:rPr>
            </w:pPr>
          </w:p>
        </w:tc>
        <w:tc>
          <w:tcPr>
            <w:tcW w:w="3294" w:type="dxa"/>
            <w:noWrap w:val="0"/>
            <w:vAlign w:val="center"/>
          </w:tcPr>
          <w:p w14:paraId="5F68FC6F">
            <w:pPr>
              <w:spacing w:line="360" w:lineRule="auto"/>
              <w:jc w:val="center"/>
              <w:rPr>
                <w:rFonts w:ascii="宋体" w:hAnsi="宋体"/>
                <w:kern w:val="0"/>
                <w:sz w:val="24"/>
              </w:rPr>
            </w:pPr>
          </w:p>
        </w:tc>
        <w:tc>
          <w:tcPr>
            <w:tcW w:w="2183" w:type="dxa"/>
            <w:noWrap w:val="0"/>
            <w:vAlign w:val="center"/>
          </w:tcPr>
          <w:p w14:paraId="33E37EC6">
            <w:pPr>
              <w:spacing w:line="360" w:lineRule="auto"/>
              <w:jc w:val="center"/>
              <w:rPr>
                <w:rFonts w:ascii="宋体" w:hAnsi="宋体"/>
                <w:kern w:val="0"/>
                <w:sz w:val="24"/>
              </w:rPr>
            </w:pPr>
          </w:p>
        </w:tc>
        <w:tc>
          <w:tcPr>
            <w:tcW w:w="2241" w:type="dxa"/>
            <w:noWrap w:val="0"/>
            <w:vAlign w:val="center"/>
          </w:tcPr>
          <w:p w14:paraId="5ED5077E">
            <w:pPr>
              <w:spacing w:line="360" w:lineRule="auto"/>
              <w:jc w:val="center"/>
              <w:rPr>
                <w:rFonts w:ascii="宋体" w:hAnsi="宋体"/>
                <w:kern w:val="0"/>
                <w:sz w:val="24"/>
              </w:rPr>
            </w:pPr>
          </w:p>
        </w:tc>
      </w:tr>
      <w:tr w14:paraId="085F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B37B9D6">
            <w:pPr>
              <w:spacing w:line="360" w:lineRule="auto"/>
              <w:jc w:val="center"/>
              <w:rPr>
                <w:rFonts w:ascii="宋体" w:hAnsi="宋体"/>
                <w:kern w:val="0"/>
                <w:sz w:val="24"/>
              </w:rPr>
            </w:pPr>
          </w:p>
        </w:tc>
        <w:tc>
          <w:tcPr>
            <w:tcW w:w="3294" w:type="dxa"/>
            <w:noWrap w:val="0"/>
            <w:vAlign w:val="center"/>
          </w:tcPr>
          <w:p w14:paraId="1441B010">
            <w:pPr>
              <w:spacing w:line="360" w:lineRule="auto"/>
              <w:jc w:val="center"/>
              <w:rPr>
                <w:rFonts w:ascii="宋体" w:hAnsi="宋体"/>
                <w:kern w:val="0"/>
                <w:sz w:val="24"/>
              </w:rPr>
            </w:pPr>
          </w:p>
        </w:tc>
        <w:tc>
          <w:tcPr>
            <w:tcW w:w="2183" w:type="dxa"/>
            <w:noWrap w:val="0"/>
            <w:vAlign w:val="center"/>
          </w:tcPr>
          <w:p w14:paraId="2BC2D60B">
            <w:pPr>
              <w:spacing w:line="360" w:lineRule="auto"/>
              <w:jc w:val="center"/>
              <w:rPr>
                <w:rFonts w:ascii="宋体" w:hAnsi="宋体"/>
                <w:kern w:val="0"/>
                <w:sz w:val="24"/>
              </w:rPr>
            </w:pPr>
          </w:p>
        </w:tc>
        <w:tc>
          <w:tcPr>
            <w:tcW w:w="2241" w:type="dxa"/>
            <w:noWrap w:val="0"/>
            <w:vAlign w:val="center"/>
          </w:tcPr>
          <w:p w14:paraId="6DD62DBD">
            <w:pPr>
              <w:spacing w:line="360" w:lineRule="auto"/>
              <w:jc w:val="center"/>
              <w:rPr>
                <w:rFonts w:ascii="宋体" w:hAnsi="宋体"/>
                <w:kern w:val="0"/>
                <w:sz w:val="24"/>
              </w:rPr>
            </w:pPr>
          </w:p>
        </w:tc>
      </w:tr>
      <w:tr w14:paraId="58AC7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01D7863">
            <w:pPr>
              <w:spacing w:line="360" w:lineRule="auto"/>
              <w:jc w:val="center"/>
              <w:rPr>
                <w:rFonts w:ascii="宋体" w:hAnsi="宋体"/>
                <w:kern w:val="0"/>
                <w:sz w:val="24"/>
              </w:rPr>
            </w:pPr>
          </w:p>
        </w:tc>
        <w:tc>
          <w:tcPr>
            <w:tcW w:w="3294" w:type="dxa"/>
            <w:noWrap w:val="0"/>
            <w:vAlign w:val="center"/>
          </w:tcPr>
          <w:p w14:paraId="350EDEC7">
            <w:pPr>
              <w:spacing w:line="360" w:lineRule="auto"/>
              <w:jc w:val="center"/>
              <w:rPr>
                <w:rFonts w:ascii="宋体" w:hAnsi="宋体"/>
                <w:kern w:val="0"/>
                <w:sz w:val="24"/>
              </w:rPr>
            </w:pPr>
          </w:p>
        </w:tc>
        <w:tc>
          <w:tcPr>
            <w:tcW w:w="2183" w:type="dxa"/>
            <w:noWrap w:val="0"/>
            <w:vAlign w:val="center"/>
          </w:tcPr>
          <w:p w14:paraId="1D9DADFD">
            <w:pPr>
              <w:spacing w:line="360" w:lineRule="auto"/>
              <w:jc w:val="center"/>
              <w:rPr>
                <w:rFonts w:ascii="宋体" w:hAnsi="宋体"/>
                <w:kern w:val="0"/>
                <w:sz w:val="24"/>
              </w:rPr>
            </w:pPr>
          </w:p>
        </w:tc>
        <w:tc>
          <w:tcPr>
            <w:tcW w:w="2241" w:type="dxa"/>
            <w:noWrap w:val="0"/>
            <w:vAlign w:val="center"/>
          </w:tcPr>
          <w:p w14:paraId="0E28CEC0">
            <w:pPr>
              <w:spacing w:line="360" w:lineRule="auto"/>
              <w:jc w:val="center"/>
              <w:rPr>
                <w:rFonts w:ascii="宋体" w:hAnsi="宋体"/>
                <w:kern w:val="0"/>
                <w:sz w:val="24"/>
              </w:rPr>
            </w:pPr>
          </w:p>
        </w:tc>
      </w:tr>
    </w:tbl>
    <w:p w14:paraId="07BA484D">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2D8470EF">
      <w:pPr>
        <w:rPr>
          <w:rFonts w:hint="eastAsia"/>
          <w:lang w:eastAsia="zh-CN"/>
        </w:rPr>
      </w:pPr>
    </w:p>
    <w:p w14:paraId="21DC1B58">
      <w:pPr>
        <w:spacing w:line="480" w:lineRule="auto"/>
        <w:jc w:val="left"/>
        <w:rPr>
          <w:rFonts w:hint="eastAsia" w:asciiTheme="minorHAnsi" w:hAnsiTheme="minorHAnsi" w:eastAsiaTheme="minorEastAsia" w:cstheme="minorBidi"/>
        </w:rPr>
      </w:pPr>
    </w:p>
    <w:p w14:paraId="5A79FC46">
      <w:pPr>
        <w:spacing w:line="360" w:lineRule="auto"/>
        <w:rPr>
          <w:rFonts w:hint="eastAsia" w:asciiTheme="minorEastAsia" w:hAnsiTheme="minorEastAsia"/>
          <w:color w:val="auto"/>
          <w:sz w:val="24"/>
          <w:szCs w:val="24"/>
          <w:highlight w:val="none"/>
        </w:rPr>
      </w:pPr>
    </w:p>
    <w:p w14:paraId="5C317FAA">
      <w:pPr>
        <w:spacing w:line="360" w:lineRule="auto"/>
        <w:rPr>
          <w:rFonts w:hint="eastAsia" w:asciiTheme="minorEastAsia" w:hAnsiTheme="minorEastAsia"/>
          <w:color w:val="auto"/>
          <w:sz w:val="24"/>
          <w:szCs w:val="24"/>
          <w:highlight w:val="none"/>
        </w:rPr>
      </w:pPr>
    </w:p>
    <w:p w14:paraId="7DD3028B">
      <w:pPr>
        <w:pStyle w:val="2"/>
        <w:rPr>
          <w:rFonts w:hint="eastAsia"/>
        </w:rPr>
      </w:pPr>
    </w:p>
    <w:p w14:paraId="529373D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0704CE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6927D5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57F1A78">
      <w:pPr>
        <w:pStyle w:val="2"/>
        <w:rPr>
          <w:rFonts w:hint="eastAsia"/>
        </w:rPr>
      </w:pPr>
    </w:p>
    <w:p w14:paraId="13603F08">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746D2BB4">
      <w:pPr>
        <w:widowControl/>
        <w:jc w:val="left"/>
        <w:rPr>
          <w:rFonts w:asciiTheme="minorEastAsia" w:hAnsiTheme="minorEastAsia"/>
          <w:color w:val="auto"/>
          <w:highlight w:val="none"/>
        </w:rPr>
      </w:pPr>
    </w:p>
    <w:p w14:paraId="29D3300A">
      <w:pPr>
        <w:widowControl/>
        <w:jc w:val="left"/>
        <w:rPr>
          <w:rFonts w:asciiTheme="minorEastAsia" w:hAnsiTheme="minorEastAsia"/>
          <w:color w:val="auto"/>
          <w:highlight w:val="none"/>
        </w:rPr>
      </w:pPr>
    </w:p>
    <w:p w14:paraId="593ABB2E">
      <w:pPr>
        <w:widowControl/>
        <w:jc w:val="left"/>
        <w:rPr>
          <w:rFonts w:asciiTheme="minorEastAsia" w:hAnsiTheme="minorEastAsia"/>
          <w:color w:val="auto"/>
          <w:highlight w:val="none"/>
        </w:rPr>
      </w:pPr>
    </w:p>
    <w:p w14:paraId="0D2C80D2">
      <w:pPr>
        <w:widowControl/>
        <w:jc w:val="left"/>
        <w:rPr>
          <w:rFonts w:asciiTheme="minorEastAsia" w:hAnsiTheme="minorEastAsia"/>
          <w:color w:val="auto"/>
          <w:highlight w:val="none"/>
        </w:rPr>
      </w:pPr>
    </w:p>
    <w:p w14:paraId="2D7C4EC9">
      <w:pPr>
        <w:widowControl/>
        <w:jc w:val="left"/>
        <w:rPr>
          <w:rFonts w:asciiTheme="minorEastAsia" w:hAnsiTheme="minorEastAsia"/>
          <w:color w:val="auto"/>
          <w:highlight w:val="none"/>
        </w:rPr>
      </w:pPr>
    </w:p>
    <w:p w14:paraId="117C5BB4">
      <w:pPr>
        <w:widowControl/>
        <w:jc w:val="left"/>
        <w:rPr>
          <w:rFonts w:asciiTheme="minorEastAsia" w:hAnsiTheme="minorEastAsia"/>
          <w:color w:val="auto"/>
          <w:highlight w:val="none"/>
        </w:rPr>
      </w:pPr>
    </w:p>
    <w:p w14:paraId="5EB3954C">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4BBAD630">
      <w:pPr>
        <w:jc w:val="center"/>
        <w:rPr>
          <w:rFonts w:hint="eastAsia" w:eastAsia="楷体_GB2312"/>
          <w:lang w:val="en-US" w:eastAsia="zh-CN"/>
        </w:rPr>
      </w:pPr>
      <w:r>
        <w:rPr>
          <w:rFonts w:asciiTheme="minorEastAsia" w:hAnsiTheme="minorEastAsia"/>
          <w:b/>
          <w:color w:val="auto"/>
          <w:highlight w:val="none"/>
        </w:rPr>
        <w:br w:type="page"/>
      </w:r>
    </w:p>
    <w:p w14:paraId="11AAADCF">
      <w:pPr>
        <w:pStyle w:val="39"/>
        <w:rPr>
          <w:rFonts w:hint="eastAsia"/>
          <w:lang w:val="en-US" w:eastAsia="zh-CN"/>
        </w:rPr>
      </w:pPr>
    </w:p>
    <w:p w14:paraId="58F5D5CB">
      <w:pPr>
        <w:pStyle w:val="7"/>
        <w:spacing w:before="0" w:after="0"/>
        <w:jc w:val="center"/>
        <w:rPr>
          <w:rFonts w:hint="eastAsia"/>
          <w:color w:val="auto"/>
          <w:sz w:val="28"/>
          <w:highlight w:val="red"/>
          <w:lang w:val="en-US" w:eastAsia="zh-CN"/>
        </w:rPr>
      </w:pPr>
      <w:bookmarkStart w:id="33" w:name="_Toc11982"/>
      <w:bookmarkStart w:id="34" w:name="_Toc23117"/>
    </w:p>
    <w:p w14:paraId="0A6506F7">
      <w:pPr>
        <w:pStyle w:val="7"/>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33"/>
      <w:bookmarkEnd w:id="34"/>
      <w:r>
        <w:rPr>
          <w:rFonts w:hint="eastAsia"/>
          <w:color w:val="auto"/>
          <w:sz w:val="28"/>
          <w:highlight w:val="none"/>
          <w:lang w:val="en-US" w:eastAsia="zh-CN"/>
        </w:rPr>
        <w:t>服务方案</w:t>
      </w:r>
    </w:p>
    <w:p w14:paraId="3582D719">
      <w:pPr>
        <w:pStyle w:val="6"/>
        <w:rPr>
          <w:rFonts w:hint="default"/>
          <w:lang w:val="en-US" w:eastAsia="zh-CN"/>
        </w:rPr>
      </w:pPr>
    </w:p>
    <w:p w14:paraId="5016CB39">
      <w:pPr>
        <w:spacing w:line="360" w:lineRule="auto"/>
        <w:rPr>
          <w:rFonts w:hint="default"/>
          <w:color w:val="auto"/>
          <w:sz w:val="24"/>
          <w:szCs w:val="24"/>
          <w:highlight w:val="none"/>
          <w:lang w:val="en-US"/>
        </w:rPr>
      </w:pPr>
    </w:p>
    <w:p w14:paraId="0DB94FA1">
      <w:pPr>
        <w:rPr>
          <w:color w:val="auto"/>
          <w:highlight w:val="none"/>
        </w:rPr>
      </w:pPr>
    </w:p>
    <w:p w14:paraId="2CB87121">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12DC3E5F">
      <w:pPr>
        <w:bidi w:val="0"/>
        <w:rPr>
          <w:rFonts w:hint="eastAsia"/>
        </w:rPr>
      </w:pPr>
    </w:p>
    <w:p w14:paraId="688D2FD2">
      <w:pPr>
        <w:pStyle w:val="7"/>
        <w:spacing w:before="0" w:after="0"/>
        <w:jc w:val="center"/>
        <w:rPr>
          <w:rFonts w:hint="eastAsia"/>
          <w:color w:val="auto"/>
          <w:sz w:val="28"/>
          <w:highlight w:val="magenta"/>
          <w:lang w:val="en-US" w:eastAsia="zh-CN"/>
        </w:rPr>
      </w:pPr>
      <w:bookmarkStart w:id="35" w:name="_Toc23816"/>
      <w:bookmarkStart w:id="36" w:name="_Toc20496"/>
    </w:p>
    <w:p w14:paraId="28B309D4">
      <w:pPr>
        <w:pStyle w:val="7"/>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35"/>
      <w:bookmarkEnd w:id="36"/>
    </w:p>
    <w:p w14:paraId="5434D28B">
      <w:pPr>
        <w:spacing w:line="360" w:lineRule="auto"/>
        <w:rPr>
          <w:rFonts w:hint="eastAsia"/>
          <w:color w:val="auto"/>
          <w:sz w:val="24"/>
          <w:szCs w:val="24"/>
          <w:highlight w:val="cyan"/>
        </w:rPr>
      </w:pPr>
    </w:p>
    <w:p w14:paraId="4655CF45">
      <w:pPr>
        <w:spacing w:line="360" w:lineRule="auto"/>
        <w:rPr>
          <w:rFonts w:hint="eastAsia"/>
          <w:color w:val="auto"/>
          <w:sz w:val="24"/>
          <w:szCs w:val="24"/>
          <w:highlight w:val="none"/>
          <w:lang w:eastAsia="zh-CN"/>
        </w:rPr>
      </w:pPr>
    </w:p>
    <w:p w14:paraId="4454FF75">
      <w:pPr>
        <w:spacing w:line="360" w:lineRule="auto"/>
        <w:rPr>
          <w:rFonts w:hint="eastAsia"/>
          <w:color w:val="auto"/>
          <w:sz w:val="24"/>
          <w:szCs w:val="24"/>
          <w:highlight w:val="none"/>
        </w:rPr>
      </w:pPr>
      <w:r>
        <w:rPr>
          <w:rFonts w:hint="eastAsia"/>
          <w:color w:val="auto"/>
          <w:sz w:val="24"/>
          <w:szCs w:val="24"/>
          <w:highlight w:val="none"/>
        </w:rPr>
        <w:br w:type="page"/>
      </w:r>
    </w:p>
    <w:p w14:paraId="65BE5381">
      <w:pPr>
        <w:pStyle w:val="7"/>
        <w:bidi w:val="0"/>
        <w:jc w:val="center"/>
        <w:rPr>
          <w:rFonts w:hint="eastAsia"/>
          <w:color w:val="auto"/>
          <w:sz w:val="28"/>
          <w:highlight w:val="magenta"/>
          <w:lang w:val="en-US" w:eastAsia="zh-CN"/>
        </w:rPr>
      </w:pPr>
      <w:bookmarkStart w:id="37" w:name="_Toc4948"/>
      <w:bookmarkStart w:id="38" w:name="_Toc2922"/>
      <w:bookmarkStart w:id="39" w:name="_Toc337554798"/>
      <w:bookmarkStart w:id="40" w:name="_Toc349642319"/>
      <w:bookmarkStart w:id="41" w:name="_Toc28583"/>
      <w:bookmarkStart w:id="42" w:name="_Toc304219331"/>
      <w:bookmarkStart w:id="43" w:name="_Toc30765"/>
      <w:bookmarkStart w:id="44" w:name="_Toc29526"/>
      <w:bookmarkStart w:id="45" w:name="_Toc15867"/>
      <w:bookmarkStart w:id="46" w:name="_Toc337475928"/>
      <w:bookmarkStart w:id="47" w:name="_Toc320878714"/>
      <w:bookmarkStart w:id="48" w:name="_Toc12801"/>
      <w:bookmarkStart w:id="49" w:name="_Toc10750"/>
      <w:bookmarkStart w:id="50" w:name="_Toc4599"/>
    </w:p>
    <w:p w14:paraId="09B9E650">
      <w:pPr>
        <w:pStyle w:val="7"/>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37"/>
      <w:bookmarkEnd w:id="38"/>
    </w:p>
    <w:p w14:paraId="1EBB120E">
      <w:pPr>
        <w:pStyle w:val="6"/>
        <w:rPr>
          <w:rFonts w:hint="eastAsia"/>
          <w:lang w:val="en-US" w:eastAsia="zh-CN"/>
        </w:rPr>
      </w:pPr>
    </w:p>
    <w:p w14:paraId="53E6536F">
      <w:pPr>
        <w:rPr>
          <w:rFonts w:hint="eastAsia"/>
          <w:color w:val="auto"/>
          <w:sz w:val="24"/>
          <w:szCs w:val="24"/>
          <w:highlight w:val="cyan"/>
          <w:lang w:val="en-US" w:eastAsia="zh-CN"/>
        </w:rPr>
      </w:pPr>
    </w:p>
    <w:p w14:paraId="01400BEC">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7947977C">
      <w:pPr>
        <w:pStyle w:val="6"/>
        <w:ind w:left="0" w:leftChars="0" w:firstLine="0" w:firstLineChars="0"/>
        <w:jc w:val="both"/>
        <w:rPr>
          <w:rFonts w:hint="eastAsia"/>
          <w:lang w:val="en-US" w:eastAsia="zh-CN"/>
        </w:rPr>
      </w:pPr>
    </w:p>
    <w:p w14:paraId="3F7E3549">
      <w:pPr>
        <w:pStyle w:val="7"/>
        <w:bidi w:val="0"/>
        <w:jc w:val="center"/>
        <w:rPr>
          <w:rFonts w:hint="eastAsia"/>
          <w:sz w:val="28"/>
          <w:szCs w:val="28"/>
        </w:rPr>
      </w:pPr>
      <w:bookmarkStart w:id="51" w:name="_Toc8810"/>
      <w:bookmarkStart w:id="52" w:name="_Toc7716"/>
      <w:r>
        <w:rPr>
          <w:rFonts w:hint="eastAsia"/>
          <w:sz w:val="28"/>
          <w:szCs w:val="28"/>
          <w:lang w:val="en-US" w:eastAsia="zh-CN"/>
        </w:rPr>
        <w:t>九、优惠承诺</w:t>
      </w:r>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22CD2AB7">
      <w:pPr>
        <w:bidi w:val="0"/>
        <w:rPr>
          <w:rFonts w:hint="eastAsia"/>
        </w:rPr>
      </w:pPr>
    </w:p>
    <w:p w14:paraId="2A7436B3">
      <w:pPr>
        <w:rPr>
          <w:rFonts w:hint="eastAsia"/>
          <w:color w:val="auto"/>
          <w:sz w:val="28"/>
          <w:highlight w:val="none"/>
          <w:lang w:val="en-US" w:eastAsia="zh-CN"/>
        </w:rPr>
      </w:pPr>
      <w:r>
        <w:rPr>
          <w:rFonts w:hint="eastAsia"/>
          <w:color w:val="auto"/>
          <w:sz w:val="28"/>
          <w:highlight w:val="none"/>
          <w:lang w:val="en-US" w:eastAsia="zh-CN"/>
        </w:rPr>
        <w:br w:type="page"/>
      </w:r>
    </w:p>
    <w:p w14:paraId="249BD98F">
      <w:pPr>
        <w:rPr>
          <w:rFonts w:hint="eastAsia"/>
          <w:lang w:val="en-US" w:eastAsia="zh-CN"/>
        </w:rPr>
      </w:pPr>
    </w:p>
    <w:p w14:paraId="499351F2">
      <w:pPr>
        <w:bidi w:val="0"/>
        <w:rPr>
          <w:rFonts w:hint="eastAsia"/>
        </w:rPr>
      </w:pPr>
    </w:p>
    <w:p w14:paraId="6D5E661F">
      <w:pPr>
        <w:pStyle w:val="7"/>
        <w:bidi w:val="0"/>
        <w:jc w:val="center"/>
        <w:rPr>
          <w:rFonts w:hint="eastAsia"/>
          <w:sz w:val="28"/>
          <w:szCs w:val="28"/>
          <w:lang w:val="en-US" w:eastAsia="zh-CN"/>
        </w:rPr>
      </w:pPr>
      <w:bookmarkStart w:id="53" w:name="_Toc11154"/>
      <w:bookmarkStart w:id="54" w:name="_Toc17593"/>
      <w:r>
        <w:rPr>
          <w:rFonts w:hint="eastAsia"/>
          <w:sz w:val="28"/>
          <w:szCs w:val="28"/>
          <w:lang w:val="en-US" w:eastAsia="zh-CN"/>
        </w:rPr>
        <w:t>十、</w:t>
      </w:r>
      <w:bookmarkEnd w:id="53"/>
      <w:bookmarkEnd w:id="54"/>
      <w:r>
        <w:rPr>
          <w:rFonts w:hint="eastAsia"/>
          <w:sz w:val="28"/>
          <w:szCs w:val="28"/>
          <w:lang w:val="en-US" w:eastAsia="zh-CN"/>
        </w:rPr>
        <w:t>供应商认为需要提供其他资料</w:t>
      </w:r>
    </w:p>
    <w:p w14:paraId="53716470">
      <w:pPr>
        <w:pStyle w:val="7"/>
        <w:spacing w:before="0" w:after="0"/>
        <w:jc w:val="center"/>
        <w:rPr>
          <w:color w:val="auto"/>
          <w:sz w:val="28"/>
          <w:highlight w:val="none"/>
        </w:rPr>
      </w:pPr>
    </w:p>
    <w:p w14:paraId="43F95462">
      <w:pPr>
        <w:widowControl/>
        <w:jc w:val="left"/>
        <w:rPr>
          <w:rFonts w:hint="eastAsia"/>
          <w:color w:val="auto"/>
          <w:highlight w:val="none"/>
          <w:lang w:val="en-US" w:eastAsia="zh-CN"/>
        </w:rPr>
      </w:pPr>
    </w:p>
    <w:p w14:paraId="435BA462">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FEB57">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0DDB4">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71CE3">
    <w:pPr>
      <w:pStyle w:val="20"/>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8CFC3">
    <w:pPr>
      <w:pStyle w:val="20"/>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4E6F3E41"/>
    <w:multiLevelType w:val="singleLevel"/>
    <w:tmpl w:val="4E6F3E41"/>
    <w:lvl w:ilvl="0" w:tentative="0">
      <w:start w:val="2"/>
      <w:numFmt w:val="chineseCounting"/>
      <w:suff w:val="space"/>
      <w:lvlText w:val="第%1章"/>
      <w:lvlJc w:val="left"/>
      <w:rPr>
        <w:rFonts w:hint="eastAsia"/>
      </w:rPr>
    </w:lvl>
  </w:abstractNum>
  <w:abstractNum w:abstractNumId="2">
    <w:nsid w:val="6112ECA6"/>
    <w:multiLevelType w:val="singleLevel"/>
    <w:tmpl w:val="6112ECA6"/>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9C1F55"/>
    <w:rsid w:val="034C27A7"/>
    <w:rsid w:val="038B72A9"/>
    <w:rsid w:val="03AD3D20"/>
    <w:rsid w:val="03EA337C"/>
    <w:rsid w:val="04437611"/>
    <w:rsid w:val="04B0714F"/>
    <w:rsid w:val="04BE595E"/>
    <w:rsid w:val="04C4105D"/>
    <w:rsid w:val="04E61CBE"/>
    <w:rsid w:val="054779D0"/>
    <w:rsid w:val="05680A5D"/>
    <w:rsid w:val="05D35F89"/>
    <w:rsid w:val="0704184F"/>
    <w:rsid w:val="071E4327"/>
    <w:rsid w:val="07305EA5"/>
    <w:rsid w:val="07390039"/>
    <w:rsid w:val="077B4DAE"/>
    <w:rsid w:val="07CF4771"/>
    <w:rsid w:val="08265D45"/>
    <w:rsid w:val="08351931"/>
    <w:rsid w:val="08B407EF"/>
    <w:rsid w:val="08E26F7C"/>
    <w:rsid w:val="093800B7"/>
    <w:rsid w:val="09EC40AE"/>
    <w:rsid w:val="09FC4F70"/>
    <w:rsid w:val="0A0D0E47"/>
    <w:rsid w:val="0A110DF5"/>
    <w:rsid w:val="0A946656"/>
    <w:rsid w:val="0B4C170E"/>
    <w:rsid w:val="0C042388"/>
    <w:rsid w:val="0C2855A3"/>
    <w:rsid w:val="0CC36935"/>
    <w:rsid w:val="0DA14618"/>
    <w:rsid w:val="0DBC62AE"/>
    <w:rsid w:val="0E1767B5"/>
    <w:rsid w:val="0E386221"/>
    <w:rsid w:val="0E603A9C"/>
    <w:rsid w:val="0EA860DE"/>
    <w:rsid w:val="0EBF0F5A"/>
    <w:rsid w:val="0F30730F"/>
    <w:rsid w:val="0F4F7355"/>
    <w:rsid w:val="0F6C6FDB"/>
    <w:rsid w:val="0F8805F1"/>
    <w:rsid w:val="10260301"/>
    <w:rsid w:val="105B2F23"/>
    <w:rsid w:val="10B310F7"/>
    <w:rsid w:val="10F249ED"/>
    <w:rsid w:val="110D3767"/>
    <w:rsid w:val="11A46BCD"/>
    <w:rsid w:val="11BC20CD"/>
    <w:rsid w:val="12497277"/>
    <w:rsid w:val="124F2BC9"/>
    <w:rsid w:val="128B0606"/>
    <w:rsid w:val="12987059"/>
    <w:rsid w:val="139B5B06"/>
    <w:rsid w:val="13BC6FFC"/>
    <w:rsid w:val="13D17F63"/>
    <w:rsid w:val="13EA5200"/>
    <w:rsid w:val="13FB7F63"/>
    <w:rsid w:val="144D1C4A"/>
    <w:rsid w:val="147F3BAB"/>
    <w:rsid w:val="148056BB"/>
    <w:rsid w:val="1485577B"/>
    <w:rsid w:val="14E47A52"/>
    <w:rsid w:val="156B5EB8"/>
    <w:rsid w:val="15742FCA"/>
    <w:rsid w:val="15A05DC8"/>
    <w:rsid w:val="15E704F3"/>
    <w:rsid w:val="163E3FDF"/>
    <w:rsid w:val="169362CF"/>
    <w:rsid w:val="16C2757B"/>
    <w:rsid w:val="16E62870"/>
    <w:rsid w:val="176639E7"/>
    <w:rsid w:val="178A111E"/>
    <w:rsid w:val="179807F3"/>
    <w:rsid w:val="17E14942"/>
    <w:rsid w:val="17ED7DF3"/>
    <w:rsid w:val="180C44B2"/>
    <w:rsid w:val="181F682C"/>
    <w:rsid w:val="186D3C10"/>
    <w:rsid w:val="18C80565"/>
    <w:rsid w:val="18D65F0A"/>
    <w:rsid w:val="18EE17C0"/>
    <w:rsid w:val="19740F65"/>
    <w:rsid w:val="19796E86"/>
    <w:rsid w:val="19AF28C9"/>
    <w:rsid w:val="19F7370F"/>
    <w:rsid w:val="1ACD7ED6"/>
    <w:rsid w:val="1AF974AC"/>
    <w:rsid w:val="1B707FE6"/>
    <w:rsid w:val="1BE04EAA"/>
    <w:rsid w:val="1BF9193F"/>
    <w:rsid w:val="1C84300B"/>
    <w:rsid w:val="1D240024"/>
    <w:rsid w:val="1D3C221F"/>
    <w:rsid w:val="1DB651CD"/>
    <w:rsid w:val="1DCF0496"/>
    <w:rsid w:val="1E977866"/>
    <w:rsid w:val="1F165C2C"/>
    <w:rsid w:val="1F4E704B"/>
    <w:rsid w:val="1F92646F"/>
    <w:rsid w:val="1FF05620"/>
    <w:rsid w:val="203B3177"/>
    <w:rsid w:val="204772EB"/>
    <w:rsid w:val="205F1871"/>
    <w:rsid w:val="207C6895"/>
    <w:rsid w:val="20B94B7A"/>
    <w:rsid w:val="213C39D7"/>
    <w:rsid w:val="21811E94"/>
    <w:rsid w:val="2196292B"/>
    <w:rsid w:val="21C470C8"/>
    <w:rsid w:val="220646A2"/>
    <w:rsid w:val="22144805"/>
    <w:rsid w:val="22323F2B"/>
    <w:rsid w:val="2274615D"/>
    <w:rsid w:val="237F2B13"/>
    <w:rsid w:val="23D379C3"/>
    <w:rsid w:val="24426B0A"/>
    <w:rsid w:val="245A486E"/>
    <w:rsid w:val="24F85AD9"/>
    <w:rsid w:val="25175F4B"/>
    <w:rsid w:val="25322951"/>
    <w:rsid w:val="254E2C98"/>
    <w:rsid w:val="260C61C8"/>
    <w:rsid w:val="264B7BA3"/>
    <w:rsid w:val="26773DC1"/>
    <w:rsid w:val="26D5184D"/>
    <w:rsid w:val="26E2276F"/>
    <w:rsid w:val="27AF5DAD"/>
    <w:rsid w:val="27BC3E13"/>
    <w:rsid w:val="27C326E9"/>
    <w:rsid w:val="27E36980"/>
    <w:rsid w:val="285C714C"/>
    <w:rsid w:val="288E5405"/>
    <w:rsid w:val="2968678D"/>
    <w:rsid w:val="29A51AC7"/>
    <w:rsid w:val="29B32FD1"/>
    <w:rsid w:val="29C27101"/>
    <w:rsid w:val="29C309A3"/>
    <w:rsid w:val="2A2B3B6F"/>
    <w:rsid w:val="2A4F30EC"/>
    <w:rsid w:val="2A5B552C"/>
    <w:rsid w:val="2A97027B"/>
    <w:rsid w:val="2ACB44D0"/>
    <w:rsid w:val="2B6A2231"/>
    <w:rsid w:val="2BB206EA"/>
    <w:rsid w:val="2CCE04DA"/>
    <w:rsid w:val="2D8D413C"/>
    <w:rsid w:val="2DA44E4C"/>
    <w:rsid w:val="2DD1787D"/>
    <w:rsid w:val="2E917793"/>
    <w:rsid w:val="2EBE010F"/>
    <w:rsid w:val="2ED620E1"/>
    <w:rsid w:val="2F197CDD"/>
    <w:rsid w:val="2FC35981"/>
    <w:rsid w:val="2FF06D60"/>
    <w:rsid w:val="302C1EE7"/>
    <w:rsid w:val="30364DFA"/>
    <w:rsid w:val="311659E2"/>
    <w:rsid w:val="314C707A"/>
    <w:rsid w:val="31C2642D"/>
    <w:rsid w:val="3264556E"/>
    <w:rsid w:val="32897C96"/>
    <w:rsid w:val="32C60858"/>
    <w:rsid w:val="339420B0"/>
    <w:rsid w:val="33CC66C0"/>
    <w:rsid w:val="33F929FF"/>
    <w:rsid w:val="347D3ECE"/>
    <w:rsid w:val="3484636B"/>
    <w:rsid w:val="353E6C46"/>
    <w:rsid w:val="36E2410D"/>
    <w:rsid w:val="376F23DA"/>
    <w:rsid w:val="37955250"/>
    <w:rsid w:val="37983268"/>
    <w:rsid w:val="380151D1"/>
    <w:rsid w:val="38373869"/>
    <w:rsid w:val="38497F91"/>
    <w:rsid w:val="387F7882"/>
    <w:rsid w:val="388879EB"/>
    <w:rsid w:val="38977A54"/>
    <w:rsid w:val="38D85137"/>
    <w:rsid w:val="392E069A"/>
    <w:rsid w:val="395F6BB3"/>
    <w:rsid w:val="39C624C4"/>
    <w:rsid w:val="3A3156EF"/>
    <w:rsid w:val="3A5A4D1C"/>
    <w:rsid w:val="3A707D5F"/>
    <w:rsid w:val="3A780B15"/>
    <w:rsid w:val="3A8835AE"/>
    <w:rsid w:val="3B115B80"/>
    <w:rsid w:val="3B527E6A"/>
    <w:rsid w:val="3B9B22A1"/>
    <w:rsid w:val="3BE63254"/>
    <w:rsid w:val="3CA21F60"/>
    <w:rsid w:val="3CCA42E6"/>
    <w:rsid w:val="3CF50BF6"/>
    <w:rsid w:val="3D6703A7"/>
    <w:rsid w:val="3D7604D6"/>
    <w:rsid w:val="3DF03D5C"/>
    <w:rsid w:val="3E0F3E83"/>
    <w:rsid w:val="3E2943C3"/>
    <w:rsid w:val="3E673999"/>
    <w:rsid w:val="3FA806EF"/>
    <w:rsid w:val="400823FB"/>
    <w:rsid w:val="413D6E88"/>
    <w:rsid w:val="41607061"/>
    <w:rsid w:val="41655D0E"/>
    <w:rsid w:val="418051B7"/>
    <w:rsid w:val="41F352F3"/>
    <w:rsid w:val="422E7F3E"/>
    <w:rsid w:val="423B1942"/>
    <w:rsid w:val="427D1CE1"/>
    <w:rsid w:val="42AD1004"/>
    <w:rsid w:val="432C1A00"/>
    <w:rsid w:val="43B32016"/>
    <w:rsid w:val="43F34346"/>
    <w:rsid w:val="44AF31BA"/>
    <w:rsid w:val="45062140"/>
    <w:rsid w:val="45E93670"/>
    <w:rsid w:val="46822C95"/>
    <w:rsid w:val="46967A84"/>
    <w:rsid w:val="47D00F21"/>
    <w:rsid w:val="48091059"/>
    <w:rsid w:val="48166E5A"/>
    <w:rsid w:val="48964506"/>
    <w:rsid w:val="48F301C0"/>
    <w:rsid w:val="493F4F1D"/>
    <w:rsid w:val="49767A34"/>
    <w:rsid w:val="49B52070"/>
    <w:rsid w:val="4A635EFC"/>
    <w:rsid w:val="4AAE67B2"/>
    <w:rsid w:val="4B0D7D89"/>
    <w:rsid w:val="4B4508B0"/>
    <w:rsid w:val="4BCD7176"/>
    <w:rsid w:val="4C064104"/>
    <w:rsid w:val="4C0835E5"/>
    <w:rsid w:val="4C0A3328"/>
    <w:rsid w:val="4C0E0DC5"/>
    <w:rsid w:val="4C6317BE"/>
    <w:rsid w:val="4C77701B"/>
    <w:rsid w:val="4D7975F8"/>
    <w:rsid w:val="4DE46369"/>
    <w:rsid w:val="4E345EF1"/>
    <w:rsid w:val="4E7F7455"/>
    <w:rsid w:val="4EEE4370"/>
    <w:rsid w:val="4F275E70"/>
    <w:rsid w:val="4F62425E"/>
    <w:rsid w:val="4FF275B6"/>
    <w:rsid w:val="50271F39"/>
    <w:rsid w:val="507E5A75"/>
    <w:rsid w:val="50A25299"/>
    <w:rsid w:val="51226ABA"/>
    <w:rsid w:val="516E0A80"/>
    <w:rsid w:val="51720E2C"/>
    <w:rsid w:val="519248BF"/>
    <w:rsid w:val="519A080C"/>
    <w:rsid w:val="5206695C"/>
    <w:rsid w:val="52315C67"/>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144B90"/>
    <w:rsid w:val="57470035"/>
    <w:rsid w:val="57717733"/>
    <w:rsid w:val="578C1A1B"/>
    <w:rsid w:val="57FD73D2"/>
    <w:rsid w:val="58327B4D"/>
    <w:rsid w:val="58801965"/>
    <w:rsid w:val="58D75852"/>
    <w:rsid w:val="59622255"/>
    <w:rsid w:val="598434D7"/>
    <w:rsid w:val="598C499F"/>
    <w:rsid w:val="59C54B5E"/>
    <w:rsid w:val="5A6443D1"/>
    <w:rsid w:val="5A825F36"/>
    <w:rsid w:val="5A870A5E"/>
    <w:rsid w:val="5AA31C50"/>
    <w:rsid w:val="5AC621F4"/>
    <w:rsid w:val="5B2625D3"/>
    <w:rsid w:val="5B535A99"/>
    <w:rsid w:val="5C154C6E"/>
    <w:rsid w:val="5C2F28D8"/>
    <w:rsid w:val="5D3F41E9"/>
    <w:rsid w:val="5D863410"/>
    <w:rsid w:val="5E051601"/>
    <w:rsid w:val="5E10150C"/>
    <w:rsid w:val="5E4C2610"/>
    <w:rsid w:val="5E6E5633"/>
    <w:rsid w:val="5FB62778"/>
    <w:rsid w:val="5FE52B5F"/>
    <w:rsid w:val="5FF321A8"/>
    <w:rsid w:val="60D3492A"/>
    <w:rsid w:val="614F7DE8"/>
    <w:rsid w:val="61550FF1"/>
    <w:rsid w:val="62006A98"/>
    <w:rsid w:val="62181C42"/>
    <w:rsid w:val="624B5753"/>
    <w:rsid w:val="624C7731"/>
    <w:rsid w:val="62AB7268"/>
    <w:rsid w:val="62B97AEE"/>
    <w:rsid w:val="63CE3967"/>
    <w:rsid w:val="642175AF"/>
    <w:rsid w:val="642D4DED"/>
    <w:rsid w:val="64396E63"/>
    <w:rsid w:val="648C1737"/>
    <w:rsid w:val="655706DD"/>
    <w:rsid w:val="65EB23EB"/>
    <w:rsid w:val="661F327C"/>
    <w:rsid w:val="66707F47"/>
    <w:rsid w:val="66CB0814"/>
    <w:rsid w:val="66D6776C"/>
    <w:rsid w:val="67137614"/>
    <w:rsid w:val="673F4A35"/>
    <w:rsid w:val="674F7003"/>
    <w:rsid w:val="68223A04"/>
    <w:rsid w:val="687666C7"/>
    <w:rsid w:val="68836CDF"/>
    <w:rsid w:val="689A077C"/>
    <w:rsid w:val="6916144E"/>
    <w:rsid w:val="6A7439FA"/>
    <w:rsid w:val="6AB53050"/>
    <w:rsid w:val="6B507DB9"/>
    <w:rsid w:val="6C313409"/>
    <w:rsid w:val="6C672F85"/>
    <w:rsid w:val="6C71333F"/>
    <w:rsid w:val="6C93391D"/>
    <w:rsid w:val="6D3C2F82"/>
    <w:rsid w:val="6D873BF4"/>
    <w:rsid w:val="6D9D7AAA"/>
    <w:rsid w:val="6DAC7BB0"/>
    <w:rsid w:val="6DB815C9"/>
    <w:rsid w:val="6DF345E6"/>
    <w:rsid w:val="6E6C6F63"/>
    <w:rsid w:val="6EBA0BF9"/>
    <w:rsid w:val="6ED670D6"/>
    <w:rsid w:val="6F126C2D"/>
    <w:rsid w:val="6F2F0E22"/>
    <w:rsid w:val="6F7C7E61"/>
    <w:rsid w:val="6FC32402"/>
    <w:rsid w:val="70322F14"/>
    <w:rsid w:val="706F1E6E"/>
    <w:rsid w:val="70F04FAA"/>
    <w:rsid w:val="71220F0F"/>
    <w:rsid w:val="715220E5"/>
    <w:rsid w:val="716A72EA"/>
    <w:rsid w:val="718D686E"/>
    <w:rsid w:val="72852AC3"/>
    <w:rsid w:val="72A34ABD"/>
    <w:rsid w:val="72B365B1"/>
    <w:rsid w:val="73216213"/>
    <w:rsid w:val="7371675A"/>
    <w:rsid w:val="73B3520F"/>
    <w:rsid w:val="73D72E34"/>
    <w:rsid w:val="74164677"/>
    <w:rsid w:val="742D2EAA"/>
    <w:rsid w:val="745A5618"/>
    <w:rsid w:val="74711953"/>
    <w:rsid w:val="748066FE"/>
    <w:rsid w:val="74B9532E"/>
    <w:rsid w:val="75034E7D"/>
    <w:rsid w:val="754131F2"/>
    <w:rsid w:val="755210B8"/>
    <w:rsid w:val="75BA487A"/>
    <w:rsid w:val="75FD0FE2"/>
    <w:rsid w:val="76575523"/>
    <w:rsid w:val="767A66DE"/>
    <w:rsid w:val="76A52B29"/>
    <w:rsid w:val="76AA3EEA"/>
    <w:rsid w:val="7712007C"/>
    <w:rsid w:val="771D1294"/>
    <w:rsid w:val="777B6EBF"/>
    <w:rsid w:val="780C7D4B"/>
    <w:rsid w:val="78D820DB"/>
    <w:rsid w:val="78DD66AF"/>
    <w:rsid w:val="78DD7ABC"/>
    <w:rsid w:val="79186C5F"/>
    <w:rsid w:val="79500F0B"/>
    <w:rsid w:val="7A4D528E"/>
    <w:rsid w:val="7A86758E"/>
    <w:rsid w:val="7B4C1855"/>
    <w:rsid w:val="7C7B37A9"/>
    <w:rsid w:val="7C9030E0"/>
    <w:rsid w:val="7C9D4740"/>
    <w:rsid w:val="7D55041F"/>
    <w:rsid w:val="7DC520C1"/>
    <w:rsid w:val="7DF82DB5"/>
    <w:rsid w:val="7E602CED"/>
    <w:rsid w:val="7ED953B5"/>
    <w:rsid w:val="7EDC7236"/>
    <w:rsid w:val="7EE44648"/>
    <w:rsid w:val="7F130468"/>
    <w:rsid w:val="7F2F0C8C"/>
    <w:rsid w:val="7F515656"/>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44"/>
    <w:autoRedefine/>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45"/>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7">
    <w:name w:val="heading 3"/>
    <w:basedOn w:val="1"/>
    <w:next w:val="8"/>
    <w:link w:val="46"/>
    <w:autoRedefine/>
    <w:unhideWhenUsed/>
    <w:qFormat/>
    <w:uiPriority w:val="9"/>
    <w:pPr>
      <w:keepNext/>
      <w:keepLines/>
      <w:spacing w:before="260" w:after="260" w:line="416" w:lineRule="auto"/>
      <w:outlineLvl w:val="2"/>
    </w:pPr>
    <w:rPr>
      <w:b/>
      <w:bCs/>
      <w:sz w:val="32"/>
      <w:szCs w:val="32"/>
    </w:rPr>
  </w:style>
  <w:style w:type="paragraph" w:styleId="9">
    <w:name w:val="heading 4"/>
    <w:basedOn w:val="1"/>
    <w:next w:val="1"/>
    <w:link w:val="47"/>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0">
    <w:name w:val="heading 8"/>
    <w:basedOn w:val="1"/>
    <w:next w:val="1"/>
    <w:link w:val="50"/>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link w:val="60"/>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
    <w:name w:val="Body Text"/>
    <w:basedOn w:val="1"/>
    <w:next w:val="4"/>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styleId="4">
    <w:name w:val="Normal Indent"/>
    <w:basedOn w:val="1"/>
    <w:link w:val="49"/>
    <w:autoRedefine/>
    <w:unhideWhenUsed/>
    <w:qFormat/>
    <w:uiPriority w:val="0"/>
    <w:pPr>
      <w:ind w:firstLine="420" w:firstLineChars="200"/>
    </w:pPr>
  </w:style>
  <w:style w:type="paragraph" w:customStyle="1" w:styleId="8">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11">
    <w:name w:val="annotation text"/>
    <w:basedOn w:val="1"/>
    <w:link w:val="51"/>
    <w:autoRedefine/>
    <w:qFormat/>
    <w:uiPriority w:val="0"/>
    <w:pPr>
      <w:jc w:val="left"/>
    </w:pPr>
    <w:rPr>
      <w:szCs w:val="24"/>
    </w:rPr>
  </w:style>
  <w:style w:type="paragraph" w:styleId="12">
    <w:name w:val="Body Text 3"/>
    <w:basedOn w:val="1"/>
    <w:link w:val="52"/>
    <w:autoRedefine/>
    <w:semiHidden/>
    <w:unhideWhenUsed/>
    <w:qFormat/>
    <w:uiPriority w:val="99"/>
    <w:pPr>
      <w:spacing w:after="120"/>
    </w:pPr>
    <w:rPr>
      <w:sz w:val="16"/>
      <w:szCs w:val="16"/>
    </w:rPr>
  </w:style>
  <w:style w:type="paragraph" w:styleId="13">
    <w:name w:val="Body Text Indent"/>
    <w:basedOn w:val="1"/>
    <w:next w:val="14"/>
    <w:link w:val="54"/>
    <w:autoRedefine/>
    <w:semiHidden/>
    <w:unhideWhenUsed/>
    <w:qFormat/>
    <w:uiPriority w:val="99"/>
    <w:pPr>
      <w:spacing w:after="120"/>
      <w:ind w:left="420" w:leftChars="200"/>
    </w:pPr>
  </w:style>
  <w:style w:type="paragraph" w:styleId="14">
    <w:name w:val="envelope return"/>
    <w:basedOn w:val="1"/>
    <w:autoRedefine/>
    <w:qFormat/>
    <w:uiPriority w:val="0"/>
    <w:pPr>
      <w:snapToGrid w:val="0"/>
    </w:pPr>
    <w:rPr>
      <w:rFonts w:ascii="Arial" w:hAnsi="Arial"/>
    </w:rPr>
  </w:style>
  <w:style w:type="paragraph" w:styleId="15">
    <w:name w:val="toc 3"/>
    <w:basedOn w:val="1"/>
    <w:next w:val="1"/>
    <w:autoRedefine/>
    <w:unhideWhenUsed/>
    <w:qFormat/>
    <w:uiPriority w:val="39"/>
    <w:pPr>
      <w:widowControl/>
      <w:spacing w:after="100" w:line="276" w:lineRule="auto"/>
      <w:ind w:left="440"/>
      <w:jc w:val="left"/>
    </w:pPr>
    <w:rPr>
      <w:kern w:val="0"/>
      <w:sz w:val="22"/>
    </w:rPr>
  </w:style>
  <w:style w:type="paragraph" w:styleId="16">
    <w:name w:val="Plain Text"/>
    <w:basedOn w:val="1"/>
    <w:link w:val="55"/>
    <w:autoRedefine/>
    <w:qFormat/>
    <w:uiPriority w:val="0"/>
    <w:rPr>
      <w:rFonts w:ascii="宋体" w:hAnsi="Courier New"/>
    </w:rPr>
  </w:style>
  <w:style w:type="paragraph" w:styleId="17">
    <w:name w:val="Date"/>
    <w:basedOn w:val="1"/>
    <w:next w:val="1"/>
    <w:link w:val="56"/>
    <w:autoRedefine/>
    <w:semiHidden/>
    <w:unhideWhenUsed/>
    <w:qFormat/>
    <w:uiPriority w:val="99"/>
    <w:pPr>
      <w:ind w:left="100" w:leftChars="2500"/>
    </w:pPr>
  </w:style>
  <w:style w:type="paragraph" w:styleId="18">
    <w:name w:val="Balloon Text"/>
    <w:basedOn w:val="1"/>
    <w:link w:val="137"/>
    <w:autoRedefine/>
    <w:semiHidden/>
    <w:unhideWhenUsed/>
    <w:qFormat/>
    <w:uiPriority w:val="99"/>
    <w:rPr>
      <w:sz w:val="18"/>
      <w:szCs w:val="18"/>
    </w:rPr>
  </w:style>
  <w:style w:type="paragraph" w:styleId="19">
    <w:name w:val="footer"/>
    <w:basedOn w:val="1"/>
    <w:link w:val="57"/>
    <w:autoRedefine/>
    <w:unhideWhenUsed/>
    <w:qFormat/>
    <w:uiPriority w:val="99"/>
    <w:pPr>
      <w:tabs>
        <w:tab w:val="center" w:pos="4153"/>
        <w:tab w:val="right" w:pos="8306"/>
      </w:tabs>
      <w:snapToGrid w:val="0"/>
      <w:jc w:val="left"/>
    </w:pPr>
    <w:rPr>
      <w:sz w:val="18"/>
      <w:szCs w:val="18"/>
    </w:rPr>
  </w:style>
  <w:style w:type="paragraph" w:styleId="20">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unhideWhenUsed/>
    <w:qFormat/>
    <w:uiPriority w:val="39"/>
    <w:pPr>
      <w:widowControl/>
      <w:spacing w:after="100" w:line="276" w:lineRule="auto"/>
      <w:jc w:val="left"/>
    </w:pPr>
    <w:rPr>
      <w:kern w:val="0"/>
      <w:sz w:val="22"/>
    </w:rPr>
  </w:style>
  <w:style w:type="paragraph" w:styleId="22">
    <w:name w:val="Subtitle"/>
    <w:basedOn w:val="1"/>
    <w:next w:val="1"/>
    <w:link w:val="59"/>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3">
    <w:name w:val="toc 2"/>
    <w:basedOn w:val="1"/>
    <w:next w:val="1"/>
    <w:autoRedefine/>
    <w:unhideWhenUsed/>
    <w:qFormat/>
    <w:uiPriority w:val="39"/>
    <w:pPr>
      <w:widowControl/>
      <w:spacing w:after="100" w:line="276" w:lineRule="auto"/>
      <w:ind w:left="220"/>
      <w:jc w:val="left"/>
    </w:pPr>
    <w:rPr>
      <w:kern w:val="0"/>
      <w:sz w:val="22"/>
    </w:rPr>
  </w:style>
  <w:style w:type="paragraph" w:styleId="24">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5">
    <w:name w:val="Body Text 2"/>
    <w:basedOn w:val="1"/>
    <w:autoRedefine/>
    <w:qFormat/>
    <w:uiPriority w:val="0"/>
    <w:pPr>
      <w:spacing w:after="120" w:afterLines="0" w:line="480" w:lineRule="auto"/>
    </w:pPr>
    <w:rPr>
      <w:rFonts w:ascii="Times New Roman" w:eastAsia="宋体"/>
    </w:rPr>
  </w:style>
  <w:style w:type="paragraph" w:styleId="26">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7">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8">
    <w:name w:val="Body Text First Indent 2"/>
    <w:basedOn w:val="13"/>
    <w:next w:val="1"/>
    <w:autoRedefine/>
    <w:qFormat/>
    <w:uiPriority w:val="0"/>
    <w:pPr>
      <w:ind w:firstLine="420" w:firstLineChars="200"/>
    </w:pPr>
    <w:rPr>
      <w:rFonts w:ascii="Times New Roman" w:hAnsi="Times New Roman" w:eastAsia="宋体" w:cs="Times New Roman"/>
      <w:szCs w:val="22"/>
    </w:rPr>
  </w:style>
  <w:style w:type="table" w:styleId="30">
    <w:name w:val="Table Grid"/>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autoRedefine/>
    <w:qFormat/>
    <w:uiPriority w:val="22"/>
    <w:rPr>
      <w:b/>
      <w:bCs/>
    </w:rPr>
  </w:style>
  <w:style w:type="character" w:styleId="33">
    <w:name w:val="FollowedHyperlink"/>
    <w:basedOn w:val="31"/>
    <w:autoRedefine/>
    <w:semiHidden/>
    <w:unhideWhenUsed/>
    <w:qFormat/>
    <w:uiPriority w:val="99"/>
    <w:rPr>
      <w:color w:val="444444"/>
      <w:sz w:val="21"/>
      <w:szCs w:val="21"/>
      <w:u w:val="none"/>
    </w:rPr>
  </w:style>
  <w:style w:type="character" w:styleId="34">
    <w:name w:val="Hyperlink"/>
    <w:basedOn w:val="31"/>
    <w:autoRedefine/>
    <w:unhideWhenUsed/>
    <w:qFormat/>
    <w:uiPriority w:val="99"/>
    <w:rPr>
      <w:color w:val="0000FF" w:themeColor="hyperlink"/>
      <w:u w:val="single"/>
      <w14:textFill>
        <w14:solidFill>
          <w14:schemeClr w14:val="hlink"/>
        </w14:solidFill>
      </w14:textFill>
    </w:rPr>
  </w:style>
  <w:style w:type="character" w:styleId="35">
    <w:name w:val="HTML Code"/>
    <w:basedOn w:val="31"/>
    <w:autoRedefine/>
    <w:semiHidden/>
    <w:unhideWhenUsed/>
    <w:qFormat/>
    <w:uiPriority w:val="99"/>
    <w:rPr>
      <w:rFonts w:ascii="Courier New" w:hAnsi="Courier New"/>
      <w:sz w:val="20"/>
    </w:rPr>
  </w:style>
  <w:style w:type="character" w:styleId="36">
    <w:name w:val="annotation reference"/>
    <w:basedOn w:val="31"/>
    <w:autoRedefine/>
    <w:semiHidden/>
    <w:unhideWhenUsed/>
    <w:qFormat/>
    <w:uiPriority w:val="99"/>
    <w:rPr>
      <w:sz w:val="21"/>
      <w:szCs w:val="21"/>
    </w:rPr>
  </w:style>
  <w:style w:type="paragraph" w:customStyle="1" w:styleId="37">
    <w:name w:val="style4"/>
    <w:basedOn w:val="1"/>
    <w:next w:val="38"/>
    <w:autoRedefine/>
    <w:qFormat/>
    <w:uiPriority w:val="0"/>
    <w:pPr>
      <w:widowControl/>
      <w:spacing w:before="280" w:after="280"/>
    </w:pPr>
    <w:rPr>
      <w:rFonts w:ascii="宋体"/>
      <w:sz w:val="18"/>
    </w:rPr>
  </w:style>
  <w:style w:type="paragraph" w:customStyle="1" w:styleId="38">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9">
    <w:name w:val="Default"/>
    <w:next w:val="40"/>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Char Char10 Char Char Char Char"/>
    <w:basedOn w:val="1"/>
    <w:next w:val="41"/>
    <w:autoRedefine/>
    <w:qFormat/>
    <w:uiPriority w:val="0"/>
    <w:rPr>
      <w:rFonts w:ascii="Calibri" w:hAnsi="Calibri"/>
      <w:kern w:val="0"/>
    </w:rPr>
  </w:style>
  <w:style w:type="paragraph" w:customStyle="1" w:styleId="41">
    <w:name w:val="xl87"/>
    <w:basedOn w:val="1"/>
    <w:next w:val="42"/>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2">
    <w:name w:val="xl72"/>
    <w:basedOn w:val="1"/>
    <w:next w:val="17"/>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4">
    <w:name w:val="标题 1 Char"/>
    <w:basedOn w:val="31"/>
    <w:link w:val="5"/>
    <w:autoRedefine/>
    <w:qFormat/>
    <w:uiPriority w:val="9"/>
    <w:rPr>
      <w:b/>
      <w:bCs/>
      <w:kern w:val="44"/>
      <w:sz w:val="44"/>
      <w:szCs w:val="44"/>
    </w:rPr>
  </w:style>
  <w:style w:type="character" w:customStyle="1" w:styleId="45">
    <w:name w:val="标题 2 Char"/>
    <w:basedOn w:val="31"/>
    <w:link w:val="6"/>
    <w:autoRedefine/>
    <w:qFormat/>
    <w:uiPriority w:val="0"/>
    <w:rPr>
      <w:rFonts w:ascii="Arial" w:hAnsi="Arial" w:eastAsia="黑体" w:cs="Times New Roman"/>
      <w:b/>
      <w:sz w:val="32"/>
      <w:szCs w:val="20"/>
    </w:rPr>
  </w:style>
  <w:style w:type="character" w:customStyle="1" w:styleId="46">
    <w:name w:val="标题 3 Char"/>
    <w:basedOn w:val="31"/>
    <w:link w:val="7"/>
    <w:autoRedefine/>
    <w:qFormat/>
    <w:uiPriority w:val="9"/>
    <w:rPr>
      <w:b/>
      <w:bCs/>
      <w:sz w:val="32"/>
      <w:szCs w:val="32"/>
    </w:rPr>
  </w:style>
  <w:style w:type="character" w:customStyle="1" w:styleId="47">
    <w:name w:val="标题 4 Char"/>
    <w:basedOn w:val="31"/>
    <w:link w:val="9"/>
    <w:autoRedefine/>
    <w:qFormat/>
    <w:uiPriority w:val="9"/>
    <w:rPr>
      <w:rFonts w:asciiTheme="majorHAnsi" w:hAnsiTheme="majorHAnsi" w:eastAsiaTheme="majorEastAsia" w:cstheme="majorBidi"/>
      <w:b/>
      <w:bCs/>
      <w:sz w:val="28"/>
      <w:szCs w:val="28"/>
    </w:rPr>
  </w:style>
  <w:style w:type="paragraph" w:customStyle="1" w:styleId="48">
    <w:name w:val="样式1"/>
    <w:basedOn w:val="20"/>
    <w:next w:val="9"/>
    <w:autoRedefine/>
    <w:qFormat/>
    <w:uiPriority w:val="0"/>
    <w:pPr>
      <w:tabs>
        <w:tab w:val="left" w:pos="425"/>
      </w:tabs>
      <w:ind w:left="425" w:hanging="425"/>
    </w:pPr>
  </w:style>
  <w:style w:type="character" w:customStyle="1" w:styleId="49">
    <w:name w:val="正文缩进 Char"/>
    <w:link w:val="4"/>
    <w:autoRedefine/>
    <w:qFormat/>
    <w:uiPriority w:val="0"/>
  </w:style>
  <w:style w:type="character" w:customStyle="1" w:styleId="50">
    <w:name w:val="标题 8 Char"/>
    <w:basedOn w:val="31"/>
    <w:link w:val="10"/>
    <w:autoRedefine/>
    <w:qFormat/>
    <w:uiPriority w:val="0"/>
    <w:rPr>
      <w:rFonts w:asciiTheme="majorHAnsi" w:hAnsiTheme="majorHAnsi" w:eastAsiaTheme="majorEastAsia" w:cstheme="majorBidi"/>
      <w:kern w:val="2"/>
      <w:sz w:val="24"/>
      <w:szCs w:val="24"/>
    </w:rPr>
  </w:style>
  <w:style w:type="character" w:customStyle="1" w:styleId="51">
    <w:name w:val="批注文字 Char1"/>
    <w:link w:val="11"/>
    <w:autoRedefine/>
    <w:qFormat/>
    <w:uiPriority w:val="0"/>
    <w:rPr>
      <w:szCs w:val="24"/>
    </w:rPr>
  </w:style>
  <w:style w:type="character" w:customStyle="1" w:styleId="52">
    <w:name w:val="正文文本 3 Char"/>
    <w:basedOn w:val="31"/>
    <w:link w:val="12"/>
    <w:autoRedefine/>
    <w:semiHidden/>
    <w:qFormat/>
    <w:uiPriority w:val="99"/>
    <w:rPr>
      <w:sz w:val="16"/>
      <w:szCs w:val="16"/>
    </w:rPr>
  </w:style>
  <w:style w:type="character" w:customStyle="1" w:styleId="53">
    <w:name w:val="正文文本 Char"/>
    <w:basedOn w:val="31"/>
    <w:link w:val="3"/>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1"/>
    <w:link w:val="13"/>
    <w:autoRedefine/>
    <w:semiHidden/>
    <w:qFormat/>
    <w:uiPriority w:val="99"/>
  </w:style>
  <w:style w:type="character" w:customStyle="1" w:styleId="55">
    <w:name w:val="纯文本 Char"/>
    <w:link w:val="16"/>
    <w:autoRedefine/>
    <w:qFormat/>
    <w:uiPriority w:val="0"/>
    <w:rPr>
      <w:rFonts w:ascii="宋体" w:hAnsi="Courier New"/>
    </w:rPr>
  </w:style>
  <w:style w:type="character" w:customStyle="1" w:styleId="56">
    <w:name w:val="日期 Char"/>
    <w:basedOn w:val="31"/>
    <w:link w:val="17"/>
    <w:autoRedefine/>
    <w:semiHidden/>
    <w:qFormat/>
    <w:uiPriority w:val="99"/>
    <w:rPr>
      <w:kern w:val="2"/>
      <w:sz w:val="21"/>
      <w:szCs w:val="22"/>
    </w:rPr>
  </w:style>
  <w:style w:type="character" w:customStyle="1" w:styleId="57">
    <w:name w:val="页脚 Char"/>
    <w:basedOn w:val="31"/>
    <w:link w:val="19"/>
    <w:autoRedefine/>
    <w:qFormat/>
    <w:uiPriority w:val="99"/>
    <w:rPr>
      <w:sz w:val="18"/>
      <w:szCs w:val="18"/>
    </w:rPr>
  </w:style>
  <w:style w:type="character" w:customStyle="1" w:styleId="58">
    <w:name w:val="页眉 Char"/>
    <w:basedOn w:val="31"/>
    <w:link w:val="20"/>
    <w:autoRedefine/>
    <w:qFormat/>
    <w:uiPriority w:val="99"/>
    <w:rPr>
      <w:sz w:val="18"/>
      <w:szCs w:val="18"/>
    </w:rPr>
  </w:style>
  <w:style w:type="character" w:customStyle="1" w:styleId="59">
    <w:name w:val="副标题 Char"/>
    <w:basedOn w:val="31"/>
    <w:link w:val="22"/>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1"/>
    <w:autoRedefine/>
    <w:semiHidden/>
    <w:qFormat/>
    <w:uiPriority w:val="99"/>
  </w:style>
  <w:style w:type="character" w:customStyle="1" w:styleId="64">
    <w:name w:val="纯文本 Char1"/>
    <w:basedOn w:val="31"/>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5"/>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6"/>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1"/>
    <w:link w:val="18"/>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autoRedefine/>
    <w:qFormat/>
    <w:uiPriority w:val="0"/>
    <w:rPr>
      <w:rFonts w:ascii="Calibri" w:hAnsi="Calibri"/>
      <w:kern w:val="2"/>
      <w:sz w:val="21"/>
      <w:szCs w:val="22"/>
    </w:rPr>
  </w:style>
  <w:style w:type="character" w:customStyle="1" w:styleId="140">
    <w:name w:val="纯文本 字符1"/>
    <w:autoRedefine/>
    <w:qFormat/>
    <w:uiPriority w:val="0"/>
    <w:rPr>
      <w:rFonts w:ascii="宋体" w:hAnsi="Courier New"/>
      <w:kern w:val="2"/>
      <w:sz w:val="21"/>
    </w:rPr>
  </w:style>
  <w:style w:type="character" w:customStyle="1" w:styleId="141">
    <w:name w:val="列出段落 Char"/>
    <w:link w:val="68"/>
    <w:autoRedefine/>
    <w:qFormat/>
    <w:locked/>
    <w:uiPriority w:val="34"/>
    <w:rPr>
      <w:rFonts w:asciiTheme="minorHAnsi" w:hAnsiTheme="minorHAnsi" w:eastAsiaTheme="minorEastAsia" w:cstheme="minorBidi"/>
      <w:kern w:val="2"/>
      <w:sz w:val="21"/>
      <w:szCs w:val="22"/>
    </w:rPr>
  </w:style>
  <w:style w:type="character" w:customStyle="1" w:styleId="142">
    <w:name w:val="font71"/>
    <w:basedOn w:val="31"/>
    <w:autoRedefine/>
    <w:qFormat/>
    <w:uiPriority w:val="0"/>
    <w:rPr>
      <w:rFonts w:hint="default" w:ascii="微软雅黑" w:hAnsi="微软雅黑" w:eastAsia="微软雅黑" w:cs="微软雅黑"/>
      <w:color w:val="000000"/>
      <w:sz w:val="18"/>
      <w:szCs w:val="18"/>
      <w:u w:val="none"/>
    </w:rPr>
  </w:style>
  <w:style w:type="character" w:customStyle="1" w:styleId="143">
    <w:name w:val="hover16"/>
    <w:basedOn w:val="31"/>
    <w:autoRedefine/>
    <w:qFormat/>
    <w:uiPriority w:val="0"/>
  </w:style>
  <w:style w:type="character" w:customStyle="1" w:styleId="144">
    <w:name w:val="hover17"/>
    <w:basedOn w:val="31"/>
    <w:autoRedefine/>
    <w:qFormat/>
    <w:uiPriority w:val="0"/>
  </w:style>
  <w:style w:type="character" w:customStyle="1" w:styleId="145">
    <w:name w:val="NormalCharacter"/>
    <w:autoRedefine/>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1"/>
    <w:autoRedefine/>
    <w:qFormat/>
    <w:uiPriority w:val="0"/>
    <w:rPr>
      <w:color w:val="B1B1B1"/>
      <w:sz w:val="18"/>
      <w:szCs w:val="18"/>
    </w:rPr>
  </w:style>
  <w:style w:type="paragraph" w:styleId="149">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autoRedefine/>
    <w:qFormat/>
    <w:uiPriority w:val="0"/>
    <w:pPr>
      <w:spacing w:line="360" w:lineRule="auto"/>
      <w:ind w:firstLine="420" w:firstLineChars="200"/>
    </w:pPr>
    <w:rPr>
      <w:rFonts w:ascii="宋体" w:hAnsi="宋体"/>
    </w:rPr>
  </w:style>
  <w:style w:type="paragraph" w:customStyle="1" w:styleId="151">
    <w:name w:val="列表段落1"/>
    <w:basedOn w:val="1"/>
    <w:autoRedefine/>
    <w:unhideWhenUsed/>
    <w:qFormat/>
    <w:uiPriority w:val="34"/>
    <w:pPr>
      <w:ind w:firstLine="420" w:firstLineChars="200"/>
    </w:pPr>
  </w:style>
  <w:style w:type="paragraph" w:customStyle="1" w:styleId="152">
    <w:name w:val="正文_13_0"/>
    <w:basedOn w:val="1"/>
    <w:autoRedefine/>
    <w:qFormat/>
    <w:uiPriority w:val="0"/>
    <w:rPr>
      <w:szCs w:val="21"/>
    </w:rPr>
  </w:style>
  <w:style w:type="paragraph" w:customStyle="1" w:styleId="153">
    <w:name w:val="正文1"/>
    <w:basedOn w:val="1"/>
    <w:next w:val="154"/>
    <w:autoRedefine/>
    <w:qFormat/>
    <w:uiPriority w:val="0"/>
    <w:pPr>
      <w:spacing w:line="380" w:lineRule="exact"/>
      <w:jc w:val="center"/>
    </w:pPr>
    <w:rPr>
      <w:rFonts w:ascii="黑体" w:eastAsia="黑体"/>
    </w:rPr>
  </w:style>
  <w:style w:type="paragraph" w:customStyle="1" w:styleId="154">
    <w:name w:val="表格"/>
    <w:basedOn w:val="1"/>
    <w:next w:val="155"/>
    <w:autoRedefine/>
    <w:qFormat/>
    <w:uiPriority w:val="0"/>
    <w:pPr>
      <w:jc w:val="center"/>
    </w:pPr>
    <w:rPr>
      <w:rFonts w:ascii="华文细黑"/>
    </w:rPr>
  </w:style>
  <w:style w:type="paragraph" w:customStyle="1" w:styleId="155">
    <w:name w:val="空半行"/>
    <w:basedOn w:val="1"/>
    <w:next w:val="156"/>
    <w:autoRedefine/>
    <w:qFormat/>
    <w:uiPriority w:val="0"/>
    <w:pPr>
      <w:spacing w:line="120" w:lineRule="exact"/>
    </w:pPr>
    <w:rPr>
      <w:rFonts w:eastAsia="仿宋_GB2312"/>
      <w:color w:val="FFFFFF"/>
      <w:sz w:val="30"/>
    </w:rPr>
  </w:style>
  <w:style w:type="paragraph" w:customStyle="1" w:styleId="156">
    <w:name w:val="样式"/>
    <w:next w:val="93"/>
    <w:autoRedefine/>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autoRedefine/>
    <w:qFormat/>
    <w:uiPriority w:val="99"/>
    <w:pPr>
      <w:spacing w:line="400" w:lineRule="exact"/>
    </w:pPr>
  </w:style>
  <w:style w:type="character" w:customStyle="1" w:styleId="158">
    <w:name w:val="after"/>
    <w:basedOn w:val="31"/>
    <w:autoRedefine/>
    <w:qFormat/>
    <w:uiPriority w:val="0"/>
    <w:rPr>
      <w:shd w:val="clear" w:fill="2D4F80"/>
    </w:rPr>
  </w:style>
  <w:style w:type="character" w:customStyle="1" w:styleId="159">
    <w:name w:val="first-child"/>
    <w:basedOn w:val="31"/>
    <w:autoRedefine/>
    <w:qFormat/>
    <w:uiPriority w:val="0"/>
    <w:rPr>
      <w:rFonts w:ascii="Arial" w:hAnsi="Arial" w:cs="Arial"/>
      <w:sz w:val="57"/>
      <w:szCs w:val="57"/>
    </w:rPr>
  </w:style>
  <w:style w:type="character" w:customStyle="1" w:styleId="160">
    <w:name w:val="first-child1"/>
    <w:basedOn w:val="31"/>
    <w:autoRedefine/>
    <w:qFormat/>
    <w:uiPriority w:val="0"/>
    <w:rPr>
      <w:color w:val="999999"/>
    </w:rPr>
  </w:style>
  <w:style w:type="character" w:customStyle="1" w:styleId="161">
    <w:name w:val="first-child2"/>
    <w:basedOn w:val="31"/>
    <w:autoRedefine/>
    <w:qFormat/>
    <w:uiPriority w:val="0"/>
    <w:rPr>
      <w:sz w:val="24"/>
      <w:szCs w:val="24"/>
    </w:rPr>
  </w:style>
  <w:style w:type="character" w:customStyle="1" w:styleId="162">
    <w:name w:val="first-child3"/>
    <w:basedOn w:val="31"/>
    <w:autoRedefine/>
    <w:qFormat/>
    <w:uiPriority w:val="0"/>
    <w:rPr>
      <w:sz w:val="24"/>
      <w:szCs w:val="24"/>
      <w:bdr w:val="single" w:color="DEE3E9" w:sz="6" w:space="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34</Pages>
  <Words>5565</Words>
  <Characters>5867</Characters>
  <Lines>315</Lines>
  <Paragraphs>88</Paragraphs>
  <TotalTime>5</TotalTime>
  <ScaleCrop>false</ScaleCrop>
  <LinksUpToDate>false</LinksUpToDate>
  <CharactersWithSpaces>6445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Queen@</cp:lastModifiedBy>
  <cp:lastPrinted>2022-03-04T01:40:00Z</cp:lastPrinted>
  <dcterms:modified xsi:type="dcterms:W3CDTF">2025-06-05T06:53:10Z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FBCBCB8D302949EA9A82DB190371700C_13</vt:lpwstr>
  </property>
  <property fmtid="{D5CDD505-2E9C-101B-9397-08002B2CF9AE}" pid="4" name="KSOTemplateDocerSaveRecord">
    <vt:lpwstr>eyJoZGlkIjoiNDdiYzIwYzJkY2VlZTA0OGY0ZGI2YmQyZmFjZDk5NjQiLCJ1c2VySWQiOiIzNDU5NTk2NDkifQ==</vt:lpwstr>
  </property>
</Properties>
</file>