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03661">
      <w:pPr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室外光缆铺设服务项目要求</w:t>
      </w:r>
      <w:bookmarkStart w:id="0" w:name="_GoBack"/>
      <w:bookmarkEnd w:id="0"/>
    </w:p>
    <w:p w14:paraId="24C77FB7"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技术要求：</w:t>
      </w:r>
    </w:p>
    <w:p w14:paraId="2D349007"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1.1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室外光纤：单模24芯户外铠装光缆，不小于450米</w:t>
      </w:r>
    </w:p>
    <w:p w14:paraId="4A1A6F8C"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光纤终端盒：24口-LC接口满配，不小于2个</w:t>
      </w:r>
    </w:p>
    <w:p w14:paraId="391037FC"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1.3尾纤：LC接口，单模，不少于48条</w:t>
      </w:r>
    </w:p>
    <w:p w14:paraId="7923AB0D"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1.4辅材：项目配套线管及辅材，1套</w:t>
      </w:r>
    </w:p>
    <w:p w14:paraId="4E11E82B"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1.5施工相关：光纤熔接，室外施工拉线及安装调试。</w:t>
      </w:r>
    </w:p>
    <w:p w14:paraId="71FBA941"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BFB827F"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2.商务要求：</w:t>
      </w:r>
    </w:p>
    <w:p w14:paraId="68301CC9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4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2.1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特定资格：无。</w:t>
      </w:r>
    </w:p>
    <w:p w14:paraId="32FBFB3D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2.2 完成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期限：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接到需方通知后的三个日历天内。</w:t>
      </w:r>
    </w:p>
    <w:p w14:paraId="5925C677">
      <w:pPr>
        <w:numPr>
          <w:numId w:val="0"/>
        </w:numPr>
        <w:jc w:val="both"/>
        <w:rPr>
          <w:rFonts w:hint="default" w:asciiTheme="minorEastAsia" w:hAnsi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88C4BF"/>
    <w:multiLevelType w:val="singleLevel"/>
    <w:tmpl w:val="6C88C4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A3BDA"/>
    <w:rsid w:val="6DB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adjustRightInd w:val="0"/>
      <w:jc w:val="left"/>
      <w:textAlignment w:val="baseline"/>
    </w:pPr>
    <w:rPr>
      <w:rFonts w:ascii="楷体_GB2312" w:hAnsi="Times New Roman" w:eastAsia="楷体_GB2312" w:cs="Times New Roman"/>
      <w:kern w:val="0"/>
      <w:sz w:val="28"/>
      <w:szCs w:val="20"/>
    </w:r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First Indent"/>
    <w:basedOn w:val="3"/>
    <w:next w:val="1"/>
    <w:semiHidden/>
    <w:unhideWhenUsed/>
    <w:qFormat/>
    <w:uiPriority w:val="99"/>
    <w:pPr>
      <w:adjustRightInd/>
      <w:spacing w:after="120"/>
      <w:ind w:firstLine="420" w:firstLineChars="100"/>
      <w:jc w:val="both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2025-08-16T03:50:37Z</dcterms:created>
  <dc:creator>Administrator</dc:creator>
  <cp:lastModifiedBy>刘春阳</cp:lastModifiedBy>
  <dcterms:modified xsi:type="dcterms:W3CDTF">2025-08-16T04:01:00Z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eyJoZGlkIjoiOWYzZGU1NmY4NGJiOWExNDgwNjhlNmRiYzVlZWQ0OWMiLCJ1c2VySWQiOiIxNTkxNTY2MzA2In0=</vt:lpwstr>
  </property>
  <property fmtid="{D5CDD505-2E9C-101B-9397-08002B2CF9AE}" pid="4" name="ICV">
    <vt:lpwstr>93F513CF075B4B1B8165BDAEF393991B_12</vt:lpwstr>
  </property>
</Properties>
</file>