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4875A4BA">
      <w:pPr>
        <w:jc w:val="center"/>
        <w:rPr>
          <w:rFonts w:hint="eastAsia" w:ascii="宋体" w:hAnsi="宋体" w:cs="宋体"/>
          <w:b/>
          <w:sz w:val="40"/>
          <w:szCs w:val="40"/>
          <w:highlight w:val="green"/>
          <w:lang w:eastAsia="zh-CN"/>
        </w:rPr>
      </w:pPr>
    </w:p>
    <w:p w14:paraId="6EE68251">
      <w:pPr>
        <w:jc w:val="center"/>
        <w:rPr>
          <w:rFonts w:hint="eastAsia"/>
          <w:b/>
          <w:spacing w:val="-6"/>
          <w:sz w:val="44"/>
          <w:szCs w:val="44"/>
          <w:lang w:eastAsia="zh-CN"/>
        </w:rPr>
      </w:pPr>
      <w:r>
        <w:rPr>
          <w:rFonts w:hint="eastAsia" w:ascii="宋体" w:hAnsi="宋体" w:cs="宋体"/>
          <w:b/>
          <w:sz w:val="44"/>
          <w:szCs w:val="44"/>
          <w:highlight w:val="green"/>
          <w:lang w:eastAsia="zh-CN"/>
        </w:rPr>
        <w:t>河南省胸科医院二氧化碳培养箱采购项目</w:t>
      </w:r>
    </w:p>
    <w:p w14:paraId="1D894186">
      <w:pPr>
        <w:ind w:firstLine="803" w:firstLineChars="200"/>
        <w:jc w:val="center"/>
        <w:rPr>
          <w:rFonts w:ascii="宋体" w:hAnsi="宋体" w:cs="宋体"/>
          <w:b/>
          <w:sz w:val="40"/>
          <w:szCs w:val="40"/>
        </w:rPr>
      </w:pPr>
    </w:p>
    <w:p w14:paraId="7902D285">
      <w:pPr>
        <w:jc w:val="center"/>
        <w:rPr>
          <w:rFonts w:ascii="宋体" w:hAnsi="宋体" w:cs="宋体"/>
          <w:b/>
          <w:sz w:val="40"/>
          <w:szCs w:val="40"/>
        </w:rPr>
      </w:pPr>
    </w:p>
    <w:p w14:paraId="1806E437">
      <w:pPr>
        <w:widowControl/>
        <w:spacing w:line="360" w:lineRule="auto"/>
        <w:jc w:val="center"/>
        <w:outlineLvl w:val="0"/>
        <w:rPr>
          <w:b/>
          <w:sz w:val="52"/>
          <w:szCs w:val="52"/>
        </w:rPr>
      </w:pPr>
    </w:p>
    <w:p w14:paraId="250CC95C">
      <w:pPr>
        <w:widowControl/>
        <w:spacing w:line="360" w:lineRule="auto"/>
        <w:jc w:val="center"/>
        <w:outlineLvl w:val="0"/>
        <w:rPr>
          <w:b/>
          <w:sz w:val="52"/>
          <w:szCs w:val="52"/>
        </w:rPr>
      </w:pPr>
    </w:p>
    <w:p w14:paraId="4084FDAC">
      <w:pPr>
        <w:jc w:val="center"/>
        <w:rPr>
          <w:rFonts w:ascii="宋体" w:hAnsi="宋体" w:cs="宋体"/>
          <w:b/>
          <w:sz w:val="84"/>
        </w:rPr>
      </w:pPr>
      <w:r>
        <w:rPr>
          <w:rFonts w:hint="eastAsia" w:ascii="宋体" w:hAnsi="宋体" w:cs="宋体"/>
          <w:b/>
          <w:sz w:val="84"/>
        </w:rPr>
        <w:t>公开议价文件</w:t>
      </w:r>
    </w:p>
    <w:p w14:paraId="53F4FDCD">
      <w:pPr>
        <w:widowControl/>
        <w:spacing w:line="360" w:lineRule="auto"/>
        <w:jc w:val="center"/>
        <w:outlineLvl w:val="0"/>
        <w:rPr>
          <w:b/>
          <w:sz w:val="52"/>
          <w:szCs w:val="52"/>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2026</w:t>
      </w:r>
      <w:r>
        <w:rPr>
          <w:rFonts w:hint="eastAsia" w:ascii="宋体" w:hAnsi="宋体" w:cs="宋体"/>
          <w:b/>
          <w:sz w:val="32"/>
          <w:highlight w:val="none"/>
        </w:rPr>
        <w:t>-</w:t>
      </w:r>
      <w:r>
        <w:rPr>
          <w:rFonts w:hint="eastAsia" w:ascii="宋体" w:hAnsi="宋体" w:cs="宋体"/>
          <w:b/>
          <w:sz w:val="32"/>
          <w:highlight w:val="cyan"/>
          <w:lang w:eastAsia="zh-CN"/>
        </w:rPr>
        <w:t>004</w:t>
      </w:r>
    </w:p>
    <w:p w14:paraId="097971E3">
      <w:pPr>
        <w:widowControl/>
        <w:spacing w:line="360" w:lineRule="auto"/>
        <w:outlineLvl w:val="0"/>
        <w:rPr>
          <w:b/>
          <w:sz w:val="52"/>
          <w:szCs w:val="52"/>
          <w:highlight w:val="none"/>
        </w:rPr>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2026</w:t>
      </w:r>
      <w:r>
        <w:rPr>
          <w:rFonts w:hint="eastAsia" w:ascii="宋体" w:hAnsi="宋体" w:cs="宋体"/>
          <w:b/>
          <w:sz w:val="30"/>
          <w:szCs w:val="30"/>
          <w:highlight w:val="yellow"/>
        </w:rPr>
        <w:t>年</w:t>
      </w:r>
      <w:r>
        <w:rPr>
          <w:rFonts w:hint="eastAsia" w:ascii="宋体" w:hAnsi="宋体" w:cs="宋体"/>
          <w:b/>
          <w:sz w:val="32"/>
          <w:highlight w:val="yellow"/>
          <w:lang w:val="en-US" w:eastAsia="zh-CN"/>
        </w:rPr>
        <w:t>1</w:t>
      </w:r>
      <w:r>
        <w:rPr>
          <w:rFonts w:hint="eastAsia" w:ascii="宋体" w:hAnsi="宋体" w:cs="宋体"/>
          <w:b/>
          <w:sz w:val="30"/>
          <w:szCs w:val="30"/>
          <w:highlight w:val="yellow"/>
        </w:rPr>
        <w:t>月</w:t>
      </w:r>
    </w:p>
    <w:p w14:paraId="0383D08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河南省胸科医院二氧化碳培养箱采购项目</w:t>
      </w:r>
      <w:r>
        <w:rPr>
          <w:rFonts w:hint="eastAsia" w:asciiTheme="minorEastAsia" w:hAnsiTheme="minorEastAsia" w:eastAsiaTheme="minorEastAsia" w:cstheme="minorEastAsia"/>
          <w:color w:val="333333"/>
          <w:sz w:val="24"/>
          <w:szCs w:val="24"/>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河南省胸科医院二氧化碳培养箱采购项目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highlight w:val="yellow"/>
          <w:lang w:val="en-US" w:eastAsia="zh-CN"/>
        </w:rPr>
        <w:t>二氧化碳培养箱</w:t>
      </w:r>
      <w:r>
        <w:rPr>
          <w:rFonts w:hint="default" w:asciiTheme="minorEastAsia" w:hAnsiTheme="minorEastAsia" w:eastAsiaTheme="minorEastAsia" w:cstheme="minorEastAsia"/>
          <w:color w:val="333333"/>
          <w:sz w:val="24"/>
          <w:szCs w:val="24"/>
        </w:rPr>
        <w:t>1台。</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8</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2</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3</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1</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28</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1</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30</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5F4D3E05">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3F595B1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b/>
          <w:bCs/>
          <w:color w:val="auto"/>
          <w:sz w:val="24"/>
          <w:szCs w:val="24"/>
          <w:lang w:eastAsia="zh-CN"/>
        </w:rPr>
      </w:pPr>
    </w:p>
    <w:p w14:paraId="6ECA9BF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color w:val="000000"/>
          <w:kern w:val="0"/>
          <w:sz w:val="21"/>
          <w:szCs w:val="21"/>
        </w:rPr>
      </w:pPr>
      <w:bookmarkStart w:id="67" w:name="_GoBack"/>
      <w:bookmarkEnd w:id="67"/>
      <w:r>
        <w:rPr>
          <w:rFonts w:hint="eastAsia" w:ascii="宋体" w:hAnsi="宋体" w:eastAsia="宋体" w:cs="宋体"/>
          <w:b/>
          <w:bCs/>
          <w:sz w:val="21"/>
          <w:szCs w:val="21"/>
        </w:rPr>
        <w:t>一、技术要求</w:t>
      </w:r>
    </w:p>
    <w:p w14:paraId="6BE1247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数量1台，</w:t>
      </w:r>
      <w:r>
        <w:rPr>
          <w:rFonts w:hint="eastAsia" w:ascii="宋体" w:hAnsi="宋体" w:eastAsia="宋体" w:cs="宋体"/>
          <w:color w:val="auto"/>
          <w:kern w:val="0"/>
          <w:sz w:val="21"/>
          <w:szCs w:val="21"/>
        </w:rPr>
        <w:t>有效容积：</w:t>
      </w:r>
      <w:r>
        <w:rPr>
          <w:rFonts w:hint="eastAsia" w:ascii="宋体" w:hAnsi="宋体" w:eastAsia="宋体" w:cs="宋体"/>
          <w:color w:val="auto"/>
          <w:kern w:val="0"/>
          <w:sz w:val="21"/>
          <w:szCs w:val="21"/>
          <w:lang w:val="en-US" w:eastAsia="zh-CN"/>
        </w:rPr>
        <w:t>≥165</w:t>
      </w:r>
      <w:r>
        <w:rPr>
          <w:rFonts w:hint="eastAsia" w:ascii="宋体" w:hAnsi="宋体" w:eastAsia="宋体" w:cs="宋体"/>
          <w:color w:val="auto"/>
          <w:kern w:val="0"/>
          <w:sz w:val="21"/>
          <w:szCs w:val="21"/>
        </w:rPr>
        <w:t>L</w:t>
      </w:r>
    </w:p>
    <w:p w14:paraId="2B2B5E84">
      <w:pPr>
        <w:keepNext w:val="0"/>
        <w:keepLines w:val="0"/>
        <w:pageBreakBefore w:val="0"/>
        <w:widowControl w:val="0"/>
        <w:kinsoku/>
        <w:wordWrap/>
        <w:overflowPunct/>
        <w:topLinePunct w:val="0"/>
        <w:autoSpaceDE/>
        <w:autoSpaceDN/>
        <w:bidi w:val="0"/>
        <w:adjustRightInd/>
        <w:snapToGrid/>
        <w:spacing w:after="40" w:line="38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、隔板数量：</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sz w:val="21"/>
          <w:szCs w:val="21"/>
        </w:rPr>
        <w:t>3个，根据需要</w:t>
      </w:r>
      <w:r>
        <w:rPr>
          <w:rFonts w:hint="eastAsia" w:ascii="宋体" w:hAnsi="宋体" w:eastAsia="宋体" w:cs="宋体"/>
          <w:color w:val="auto"/>
          <w:sz w:val="21"/>
          <w:szCs w:val="21"/>
          <w:lang w:val="en-US" w:eastAsia="zh-CN"/>
        </w:rPr>
        <w:t>可</w:t>
      </w:r>
      <w:r>
        <w:rPr>
          <w:rFonts w:hint="eastAsia" w:ascii="宋体" w:hAnsi="宋体" w:eastAsia="宋体" w:cs="宋体"/>
          <w:color w:val="auto"/>
          <w:sz w:val="21"/>
          <w:szCs w:val="21"/>
        </w:rPr>
        <w:t>增加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单个</w:t>
      </w:r>
      <w:r>
        <w:rPr>
          <w:rFonts w:hint="eastAsia" w:ascii="宋体" w:hAnsi="宋体" w:eastAsia="宋体" w:cs="宋体"/>
          <w:color w:val="auto"/>
          <w:sz w:val="21"/>
          <w:szCs w:val="21"/>
          <w:lang w:val="en-US" w:eastAsia="zh-CN"/>
        </w:rPr>
        <w:t>板</w:t>
      </w:r>
      <w:r>
        <w:rPr>
          <w:rFonts w:hint="eastAsia" w:ascii="宋体" w:hAnsi="宋体" w:eastAsia="宋体" w:cs="宋体"/>
          <w:color w:val="auto"/>
          <w:sz w:val="21"/>
          <w:szCs w:val="21"/>
        </w:rPr>
        <w:t>承重≥7 kg</w:t>
      </w:r>
    </w:p>
    <w:p w14:paraId="256C6251">
      <w:pPr>
        <w:keepNext w:val="0"/>
        <w:keepLines w:val="0"/>
        <w:pageBreakBefore w:val="0"/>
        <w:widowControl w:val="0"/>
        <w:kinsoku/>
        <w:wordWrap/>
        <w:overflowPunct/>
        <w:topLinePunct w:val="0"/>
        <w:autoSpaceDE/>
        <w:autoSpaceDN/>
        <w:bidi w:val="0"/>
        <w:adjustRightInd/>
        <w:snapToGrid/>
        <w:spacing w:after="40" w:line="38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内部材料：</w:t>
      </w:r>
      <w:r>
        <w:rPr>
          <w:rFonts w:hint="eastAsia" w:ascii="宋体" w:hAnsi="宋体" w:eastAsia="宋体" w:cs="宋体"/>
          <w:color w:val="auto"/>
          <w:sz w:val="21"/>
          <w:szCs w:val="21"/>
        </w:rPr>
        <w:t>不锈钢304及以上材质内胆</w:t>
      </w:r>
      <w:r>
        <w:rPr>
          <w:rFonts w:hint="eastAsia" w:ascii="宋体" w:hAnsi="宋体" w:eastAsia="宋体" w:cs="宋体"/>
          <w:color w:val="auto"/>
          <w:sz w:val="21"/>
          <w:szCs w:val="21"/>
          <w:lang w:eastAsia="zh-CN"/>
        </w:rPr>
        <w:t>，</w:t>
      </w:r>
      <w:r>
        <w:rPr>
          <w:rFonts w:hint="eastAsia" w:ascii="宋体" w:hAnsi="宋体" w:eastAsia="宋体" w:cs="宋体"/>
          <w:i w:val="0"/>
          <w:iCs w:val="0"/>
          <w:caps w:val="0"/>
          <w:color w:val="auto"/>
          <w:spacing w:val="0"/>
          <w:sz w:val="21"/>
          <w:szCs w:val="21"/>
          <w:shd w:val="clear" w:color="auto" w:fill="auto"/>
        </w:rPr>
        <w:t>光滑圆角</w:t>
      </w:r>
      <w:r>
        <w:rPr>
          <w:rFonts w:hint="eastAsia" w:ascii="宋体" w:hAnsi="宋体" w:eastAsia="宋体" w:cs="宋体"/>
          <w:i w:val="0"/>
          <w:iCs w:val="0"/>
          <w:caps w:val="0"/>
          <w:color w:val="auto"/>
          <w:spacing w:val="0"/>
          <w:sz w:val="21"/>
          <w:szCs w:val="21"/>
          <w:shd w:val="clear" w:color="auto" w:fill="auto"/>
          <w:lang w:val="en-US" w:eastAsia="zh-CN"/>
        </w:rPr>
        <w:t>设计</w:t>
      </w:r>
      <w:r>
        <w:rPr>
          <w:rFonts w:hint="eastAsia" w:ascii="宋体" w:hAnsi="宋体" w:eastAsia="宋体" w:cs="宋体"/>
          <w:i w:val="0"/>
          <w:iCs w:val="0"/>
          <w:caps w:val="0"/>
          <w:color w:val="auto"/>
          <w:spacing w:val="0"/>
          <w:sz w:val="21"/>
          <w:szCs w:val="21"/>
          <w:shd w:val="clear" w:color="auto" w:fill="auto"/>
        </w:rPr>
        <w:t>以及高质量</w:t>
      </w:r>
      <w:r>
        <w:rPr>
          <w:rFonts w:hint="eastAsia" w:ascii="宋体" w:hAnsi="宋体" w:eastAsia="宋体" w:cs="宋体"/>
          <w:i w:val="0"/>
          <w:iCs w:val="0"/>
          <w:caps w:val="0"/>
          <w:color w:val="auto"/>
          <w:spacing w:val="0"/>
          <w:sz w:val="21"/>
          <w:szCs w:val="21"/>
          <w:shd w:val="clear" w:color="auto" w:fill="auto"/>
          <w:lang w:val="en-US" w:eastAsia="zh-CN"/>
        </w:rPr>
        <w:t>的</w:t>
      </w:r>
      <w:r>
        <w:rPr>
          <w:rFonts w:hint="eastAsia" w:ascii="宋体" w:hAnsi="宋体" w:eastAsia="宋体" w:cs="宋体"/>
          <w:i w:val="0"/>
          <w:iCs w:val="0"/>
          <w:caps w:val="0"/>
          <w:color w:val="auto"/>
          <w:spacing w:val="0"/>
          <w:sz w:val="21"/>
          <w:szCs w:val="21"/>
          <w:shd w:val="clear" w:color="auto" w:fill="auto"/>
        </w:rPr>
        <w:t>抛光不锈钢表面</w:t>
      </w:r>
    </w:p>
    <w:p w14:paraId="272F15F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i w:val="0"/>
          <w:iCs w:val="0"/>
          <w:caps w:val="0"/>
          <w:color w:val="auto"/>
          <w:spacing w:val="0"/>
          <w:sz w:val="21"/>
          <w:szCs w:val="21"/>
          <w:shd w:val="clear" w:color="auto" w:fill="auto"/>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i w:val="0"/>
          <w:iCs w:val="0"/>
          <w:caps w:val="0"/>
          <w:color w:val="auto"/>
          <w:spacing w:val="0"/>
          <w:sz w:val="21"/>
          <w:szCs w:val="21"/>
          <w:shd w:val="clear" w:color="auto" w:fill="auto"/>
        </w:rPr>
        <w:t>温度控制控制范围</w:t>
      </w:r>
      <w:r>
        <w:rPr>
          <w:rFonts w:hint="eastAsia" w:ascii="宋体" w:hAnsi="宋体" w:eastAsia="宋体" w:cs="宋体"/>
          <w:i w:val="0"/>
          <w:iCs w:val="0"/>
          <w:caps w:val="0"/>
          <w:color w:val="auto"/>
          <w:spacing w:val="0"/>
          <w:sz w:val="21"/>
          <w:szCs w:val="21"/>
          <w:shd w:val="clear" w:color="auto" w:fill="auto"/>
          <w:lang w:eastAsia="zh-CN"/>
        </w:rPr>
        <w:t>：</w:t>
      </w:r>
      <w:r>
        <w:rPr>
          <w:rFonts w:hint="eastAsia" w:ascii="宋体" w:hAnsi="宋体" w:eastAsia="宋体" w:cs="宋体"/>
          <w:i w:val="0"/>
          <w:iCs w:val="0"/>
          <w:caps w:val="0"/>
          <w:color w:val="auto"/>
          <w:spacing w:val="0"/>
          <w:sz w:val="21"/>
          <w:szCs w:val="21"/>
          <w:shd w:val="clear" w:color="auto" w:fill="auto"/>
        </w:rPr>
        <w:t>室温+3℃</w:t>
      </w:r>
      <w:r>
        <w:rPr>
          <w:rFonts w:hint="eastAsia" w:ascii="宋体" w:hAnsi="宋体" w:eastAsia="宋体" w:cs="宋体"/>
          <w:b/>
          <w:bCs/>
          <w:i w:val="0"/>
          <w:iCs w:val="0"/>
          <w:caps w:val="0"/>
          <w:color w:val="auto"/>
          <w:spacing w:val="0"/>
          <w:sz w:val="21"/>
          <w:szCs w:val="21"/>
          <w:u w:val="none"/>
          <w:shd w:val="clear" w:color="auto" w:fill="auto"/>
        </w:rPr>
        <w:t>～</w:t>
      </w:r>
      <w:r>
        <w:rPr>
          <w:rFonts w:hint="eastAsia" w:ascii="宋体" w:hAnsi="宋体" w:eastAsia="宋体" w:cs="宋体"/>
          <w:i w:val="0"/>
          <w:iCs w:val="0"/>
          <w:caps w:val="0"/>
          <w:color w:val="auto"/>
          <w:spacing w:val="0"/>
          <w:sz w:val="21"/>
          <w:szCs w:val="21"/>
          <w:shd w:val="clear" w:color="auto" w:fill="auto"/>
        </w:rPr>
        <w:t>55℃</w:t>
      </w:r>
    </w:p>
    <w:p w14:paraId="464F8B5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i w:val="0"/>
          <w:iCs w:val="0"/>
          <w:caps w:val="0"/>
          <w:color w:val="auto"/>
          <w:spacing w:val="0"/>
          <w:sz w:val="21"/>
          <w:szCs w:val="21"/>
          <w:shd w:val="clear" w:color="auto" w:fill="auto"/>
        </w:rPr>
      </w:pPr>
      <w:r>
        <w:rPr>
          <w:rFonts w:hint="eastAsia" w:ascii="宋体" w:hAnsi="宋体" w:eastAsia="宋体" w:cs="宋体"/>
          <w:i w:val="0"/>
          <w:iCs w:val="0"/>
          <w:caps w:val="0"/>
          <w:color w:val="auto"/>
          <w:spacing w:val="0"/>
          <w:sz w:val="21"/>
          <w:szCs w:val="21"/>
          <w:shd w:val="clear" w:color="auto" w:fill="auto"/>
          <w:lang w:val="en-US" w:eastAsia="zh-CN"/>
        </w:rPr>
        <w:t>5、</w:t>
      </w:r>
      <w:r>
        <w:rPr>
          <w:rFonts w:hint="eastAsia" w:ascii="宋体" w:hAnsi="宋体" w:eastAsia="宋体" w:cs="宋体"/>
          <w:i w:val="0"/>
          <w:iCs w:val="0"/>
          <w:caps w:val="0"/>
          <w:color w:val="auto"/>
          <w:spacing w:val="0"/>
          <w:sz w:val="21"/>
          <w:szCs w:val="21"/>
          <w:shd w:val="clear" w:color="auto" w:fill="auto"/>
        </w:rPr>
        <w:t>温度均</w:t>
      </w:r>
      <w:r>
        <w:rPr>
          <w:rFonts w:hint="eastAsia" w:ascii="宋体" w:hAnsi="宋体" w:eastAsia="宋体" w:cs="宋体"/>
          <w:i w:val="0"/>
          <w:iCs w:val="0"/>
          <w:caps w:val="0"/>
          <w:color w:val="auto"/>
          <w:spacing w:val="0"/>
          <w:sz w:val="21"/>
          <w:szCs w:val="21"/>
          <w:shd w:val="clear" w:color="auto" w:fill="auto"/>
          <w:lang w:val="en-US" w:eastAsia="zh-CN"/>
        </w:rPr>
        <w:t>一</w:t>
      </w:r>
      <w:r>
        <w:rPr>
          <w:rFonts w:hint="eastAsia" w:ascii="宋体" w:hAnsi="宋体" w:eastAsia="宋体" w:cs="宋体"/>
          <w:i w:val="0"/>
          <w:iCs w:val="0"/>
          <w:caps w:val="0"/>
          <w:color w:val="auto"/>
          <w:spacing w:val="0"/>
          <w:sz w:val="21"/>
          <w:szCs w:val="21"/>
          <w:shd w:val="clear" w:color="auto" w:fill="auto"/>
        </w:rPr>
        <w:t>性</w:t>
      </w:r>
      <w:r>
        <w:rPr>
          <w:rFonts w:hint="eastAsia" w:ascii="宋体" w:hAnsi="宋体" w:eastAsia="宋体" w:cs="宋体"/>
          <w:i w:val="0"/>
          <w:iCs w:val="0"/>
          <w:caps w:val="0"/>
          <w:color w:val="auto"/>
          <w:spacing w:val="0"/>
          <w:sz w:val="21"/>
          <w:szCs w:val="21"/>
          <w:shd w:val="clear" w:color="auto" w:fill="auto"/>
          <w:lang w:eastAsia="zh-CN"/>
        </w:rPr>
        <w:t>：</w:t>
      </w:r>
      <w:r>
        <w:rPr>
          <w:rFonts w:hint="eastAsia" w:ascii="宋体" w:hAnsi="宋体" w:eastAsia="宋体" w:cs="宋体"/>
          <w:i w:val="0"/>
          <w:iCs w:val="0"/>
          <w:caps w:val="0"/>
          <w:color w:val="auto"/>
          <w:spacing w:val="0"/>
          <w:sz w:val="21"/>
          <w:szCs w:val="21"/>
          <w:shd w:val="clear" w:color="auto" w:fill="auto"/>
        </w:rPr>
        <w:t>±0.3℃</w:t>
      </w:r>
      <w:r>
        <w:rPr>
          <w:rFonts w:hint="eastAsia" w:ascii="宋体" w:hAnsi="宋体" w:eastAsia="宋体" w:cs="宋体"/>
          <w:i w:val="0"/>
          <w:iCs w:val="0"/>
          <w:caps w:val="0"/>
          <w:color w:val="auto"/>
          <w:spacing w:val="0"/>
          <w:sz w:val="21"/>
          <w:szCs w:val="21"/>
          <w:shd w:val="clear" w:color="auto" w:fill="auto"/>
          <w:lang w:eastAsia="zh-CN"/>
        </w:rPr>
        <w:t>（</w:t>
      </w:r>
      <w:r>
        <w:rPr>
          <w:rFonts w:hint="eastAsia" w:ascii="宋体" w:hAnsi="宋体" w:eastAsia="宋体" w:cs="宋体"/>
          <w:i w:val="0"/>
          <w:iCs w:val="0"/>
          <w:caps w:val="0"/>
          <w:color w:val="auto"/>
          <w:spacing w:val="0"/>
          <w:sz w:val="21"/>
          <w:szCs w:val="21"/>
          <w:shd w:val="clear" w:color="auto" w:fill="auto"/>
          <w:lang w:val="en-US" w:eastAsia="zh-CN"/>
        </w:rPr>
        <w:t>在37</w:t>
      </w:r>
      <w:r>
        <w:rPr>
          <w:rFonts w:hint="eastAsia" w:ascii="宋体" w:hAnsi="宋体" w:eastAsia="宋体" w:cs="宋体"/>
          <w:i w:val="0"/>
          <w:iCs w:val="0"/>
          <w:caps w:val="0"/>
          <w:color w:val="auto"/>
          <w:spacing w:val="0"/>
          <w:sz w:val="21"/>
          <w:szCs w:val="21"/>
          <w:shd w:val="clear" w:color="auto" w:fill="auto"/>
        </w:rPr>
        <w:t>℃</w:t>
      </w:r>
      <w:r>
        <w:rPr>
          <w:rFonts w:hint="eastAsia" w:ascii="宋体" w:hAnsi="宋体" w:eastAsia="宋体" w:cs="宋体"/>
          <w:i w:val="0"/>
          <w:iCs w:val="0"/>
          <w:caps w:val="0"/>
          <w:color w:val="auto"/>
          <w:spacing w:val="0"/>
          <w:sz w:val="21"/>
          <w:szCs w:val="21"/>
          <w:shd w:val="clear" w:color="auto" w:fill="auto"/>
          <w:lang w:val="en-US" w:eastAsia="zh-CN"/>
        </w:rPr>
        <w:t>下）</w:t>
      </w:r>
    </w:p>
    <w:p w14:paraId="7E58CF4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i w:val="0"/>
          <w:iCs w:val="0"/>
          <w:caps w:val="0"/>
          <w:color w:val="auto"/>
          <w:spacing w:val="0"/>
          <w:sz w:val="21"/>
          <w:szCs w:val="21"/>
          <w:shd w:val="clear" w:color="auto" w:fill="auto"/>
        </w:rPr>
      </w:pPr>
      <w:r>
        <w:rPr>
          <w:rFonts w:hint="eastAsia" w:ascii="宋体" w:hAnsi="宋体" w:eastAsia="宋体" w:cs="宋体"/>
          <w:i w:val="0"/>
          <w:iCs w:val="0"/>
          <w:caps w:val="0"/>
          <w:color w:val="auto"/>
          <w:spacing w:val="0"/>
          <w:sz w:val="21"/>
          <w:szCs w:val="21"/>
          <w:shd w:val="clear" w:color="auto" w:fill="auto"/>
          <w:lang w:val="en-US" w:eastAsia="zh-CN"/>
        </w:rPr>
        <w:t>6、</w:t>
      </w:r>
      <w:r>
        <w:rPr>
          <w:rFonts w:hint="eastAsia" w:ascii="宋体" w:hAnsi="宋体" w:eastAsia="宋体" w:cs="宋体"/>
          <w:i w:val="0"/>
          <w:iCs w:val="0"/>
          <w:caps w:val="0"/>
          <w:color w:val="auto"/>
          <w:spacing w:val="0"/>
          <w:sz w:val="21"/>
          <w:szCs w:val="21"/>
          <w:shd w:val="clear" w:color="auto" w:fill="auto"/>
        </w:rPr>
        <w:t>温度波动度</w:t>
      </w:r>
      <w:r>
        <w:rPr>
          <w:rFonts w:hint="eastAsia" w:ascii="宋体" w:hAnsi="宋体" w:eastAsia="宋体" w:cs="宋体"/>
          <w:i w:val="0"/>
          <w:iCs w:val="0"/>
          <w:caps w:val="0"/>
          <w:color w:val="auto"/>
          <w:spacing w:val="0"/>
          <w:sz w:val="21"/>
          <w:szCs w:val="21"/>
          <w:shd w:val="clear" w:color="auto" w:fill="auto"/>
          <w:lang w:eastAsia="zh-CN"/>
        </w:rPr>
        <w:t>：</w:t>
      </w:r>
      <w:r>
        <w:rPr>
          <w:rFonts w:hint="eastAsia" w:ascii="宋体" w:hAnsi="宋体" w:eastAsia="宋体" w:cs="宋体"/>
          <w:i w:val="0"/>
          <w:iCs w:val="0"/>
          <w:caps w:val="0"/>
          <w:color w:val="auto"/>
          <w:spacing w:val="0"/>
          <w:sz w:val="21"/>
          <w:szCs w:val="21"/>
          <w:shd w:val="clear" w:color="auto" w:fill="auto"/>
        </w:rPr>
        <w:t>±0.1℃</w:t>
      </w:r>
    </w:p>
    <w:p w14:paraId="2A8748BA">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7</w:t>
      </w:r>
      <w:r>
        <w:rPr>
          <w:rFonts w:hint="eastAsia" w:ascii="宋体" w:hAnsi="宋体" w:eastAsia="宋体" w:cs="宋体"/>
          <w:color w:val="auto"/>
          <w:kern w:val="2"/>
          <w:sz w:val="21"/>
          <w:szCs w:val="21"/>
          <w:lang w:eastAsia="zh-CN" w:bidi="ar-SA"/>
        </w:rPr>
        <w:t>、</w:t>
      </w:r>
      <w:r>
        <w:rPr>
          <w:rFonts w:hint="eastAsia" w:ascii="宋体" w:hAnsi="宋体" w:eastAsia="宋体" w:cs="宋体"/>
          <w:i w:val="0"/>
          <w:iCs w:val="0"/>
          <w:caps w:val="0"/>
          <w:color w:val="auto"/>
          <w:spacing w:val="0"/>
          <w:sz w:val="21"/>
          <w:szCs w:val="21"/>
          <w:shd w:val="clear" w:color="auto" w:fill="auto"/>
          <w:lang w:val="en-US" w:eastAsia="zh-CN"/>
        </w:rPr>
        <w:t xml:space="preserve"> </w:t>
      </w:r>
      <w:r>
        <w:rPr>
          <w:rFonts w:hint="eastAsia" w:ascii="宋体" w:hAnsi="宋体" w:eastAsia="宋体" w:cs="宋体"/>
          <w:color w:val="auto"/>
          <w:kern w:val="0"/>
          <w:sz w:val="21"/>
          <w:szCs w:val="21"/>
        </w:rPr>
        <w:t>二氧化碳控制范围：</w:t>
      </w:r>
      <w:r>
        <w:rPr>
          <w:rFonts w:hint="eastAsia" w:ascii="宋体" w:hAnsi="宋体" w:eastAsia="宋体" w:cs="宋体"/>
          <w:color w:val="auto"/>
          <w:sz w:val="21"/>
          <w:szCs w:val="21"/>
        </w:rPr>
        <w:t>0～20 %</w:t>
      </w:r>
    </w:p>
    <w:p w14:paraId="633C967D">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8</w:t>
      </w:r>
      <w:r>
        <w:rPr>
          <w:rFonts w:hint="eastAsia" w:ascii="宋体" w:hAnsi="宋体" w:eastAsia="宋体" w:cs="宋体"/>
          <w:color w:val="auto"/>
          <w:kern w:val="2"/>
          <w:sz w:val="21"/>
          <w:szCs w:val="21"/>
          <w:lang w:eastAsia="zh-CN" w:bidi="ar-SA"/>
        </w:rPr>
        <w:t>、</w:t>
      </w:r>
      <w:r>
        <w:rPr>
          <w:rFonts w:hint="eastAsia" w:ascii="宋体" w:hAnsi="宋体" w:eastAsia="宋体" w:cs="宋体"/>
          <w:color w:val="auto"/>
          <w:kern w:val="0"/>
          <w:sz w:val="21"/>
          <w:szCs w:val="21"/>
        </w:rPr>
        <w:t>二氧化碳</w:t>
      </w:r>
      <w:r>
        <w:rPr>
          <w:rFonts w:hint="eastAsia" w:ascii="宋体" w:hAnsi="宋体" w:eastAsia="宋体" w:cs="宋体"/>
          <w:color w:val="auto"/>
          <w:sz w:val="21"/>
          <w:szCs w:val="21"/>
        </w:rPr>
        <w:t>控制精度：</w:t>
      </w:r>
      <w:r>
        <w:rPr>
          <w:rFonts w:hint="eastAsia" w:ascii="宋体" w:hAnsi="宋体" w:eastAsia="宋体" w:cs="宋体"/>
          <w:i w:val="0"/>
          <w:iCs w:val="0"/>
          <w:caps w:val="0"/>
          <w:color w:val="auto"/>
          <w:spacing w:val="0"/>
          <w:sz w:val="21"/>
          <w:szCs w:val="21"/>
          <w:shd w:val="clear" w:color="auto" w:fill="auto"/>
        </w:rPr>
        <w:t>≤</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 xml:space="preserve"> 0.1</w:t>
      </w:r>
      <w:r>
        <w:rPr>
          <w:rFonts w:hint="eastAsia" w:ascii="宋体" w:hAnsi="宋体" w:eastAsia="宋体" w:cs="宋体"/>
          <w:color w:val="auto"/>
          <w:sz w:val="21"/>
          <w:szCs w:val="21"/>
        </w:rPr>
        <w:t>%</w:t>
      </w:r>
    </w:p>
    <w:p w14:paraId="48E9D20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、二氧化碳变动：</w:t>
      </w:r>
      <w:r>
        <w:rPr>
          <w:rFonts w:hint="eastAsia" w:ascii="宋体" w:hAnsi="宋体" w:eastAsia="宋体" w:cs="宋体"/>
          <w:color w:val="auto"/>
          <w:sz w:val="21"/>
          <w:szCs w:val="21"/>
        </w:rPr>
        <w:t>± 0.15 %</w:t>
      </w:r>
      <w:r>
        <w:rPr>
          <w:rFonts w:hint="eastAsia" w:ascii="宋体" w:hAnsi="宋体" w:eastAsia="宋体" w:cs="宋体"/>
          <w:color w:val="auto"/>
          <w:sz w:val="21"/>
          <w:szCs w:val="21"/>
          <w:lang w:val="en-US" w:eastAsia="zh-CN"/>
        </w:rPr>
        <w:t xml:space="preserve"> </w:t>
      </w:r>
    </w:p>
    <w:p w14:paraId="7561D31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开门1min后，37℃温度恢复时间（min）：≤6min</w:t>
      </w:r>
    </w:p>
    <w:p w14:paraId="4D86D52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开门1min后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5%浓度时</w:t>
      </w:r>
      <w:r>
        <w:rPr>
          <w:rFonts w:hint="eastAsia" w:ascii="宋体" w:hAnsi="宋体" w:eastAsia="宋体" w:cs="宋体"/>
          <w:i w:val="0"/>
          <w:iCs w:val="0"/>
          <w:caps w:val="0"/>
          <w:color w:val="auto"/>
          <w:spacing w:val="0"/>
          <w:sz w:val="21"/>
          <w:szCs w:val="21"/>
          <w:shd w:val="clear" w:color="auto" w:fill="auto"/>
        </w:rPr>
        <w:t>CO₂</w:t>
      </w:r>
      <w:r>
        <w:rPr>
          <w:rFonts w:hint="eastAsia" w:ascii="宋体" w:hAnsi="宋体" w:eastAsia="宋体" w:cs="宋体"/>
          <w:color w:val="auto"/>
          <w:sz w:val="21"/>
          <w:szCs w:val="21"/>
        </w:rPr>
        <w:t>恢复时间：≤6min</w:t>
      </w:r>
    </w:p>
    <w:p w14:paraId="5BB8312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i w:val="0"/>
          <w:iCs w:val="0"/>
          <w:caps w:val="0"/>
          <w:color w:val="auto"/>
          <w:spacing w:val="0"/>
          <w:sz w:val="21"/>
          <w:szCs w:val="21"/>
          <w:shd w:val="clear" w:color="auto" w:fill="auto"/>
        </w:rPr>
      </w:pPr>
      <w:r>
        <w:rPr>
          <w:rFonts w:hint="eastAsia" w:ascii="宋体" w:hAnsi="宋体" w:eastAsia="宋体" w:cs="宋体"/>
          <w:color w:val="auto"/>
          <w:kern w:val="0"/>
          <w:sz w:val="21"/>
          <w:szCs w:val="21"/>
          <w:lang w:val="en-US" w:eastAsia="zh-CN"/>
        </w:rPr>
        <w:t>12</w:t>
      </w:r>
      <w:r>
        <w:rPr>
          <w:rFonts w:hint="eastAsia" w:ascii="宋体" w:hAnsi="宋体" w:eastAsia="宋体" w:cs="宋体"/>
          <w:color w:val="auto"/>
          <w:kern w:val="0"/>
          <w:sz w:val="21"/>
          <w:szCs w:val="21"/>
        </w:rPr>
        <w:t>、</w:t>
      </w:r>
      <w:r>
        <w:rPr>
          <w:rFonts w:hint="eastAsia" w:ascii="宋体" w:hAnsi="宋体" w:eastAsia="宋体" w:cs="宋体"/>
          <w:i w:val="0"/>
          <w:iCs w:val="0"/>
          <w:caps w:val="0"/>
          <w:color w:val="auto"/>
          <w:spacing w:val="0"/>
          <w:sz w:val="21"/>
          <w:szCs w:val="21"/>
          <w:shd w:val="clear" w:color="auto" w:fill="auto"/>
        </w:rPr>
        <w:t>报警功能：具有温度超限、 浓度超限、开门超时</w:t>
      </w:r>
      <w:r>
        <w:rPr>
          <w:rFonts w:hint="eastAsia" w:ascii="宋体" w:hAnsi="宋体" w:eastAsia="宋体" w:cs="宋体"/>
          <w:i w:val="0"/>
          <w:iCs w:val="0"/>
          <w:caps w:val="0"/>
          <w:color w:val="auto"/>
          <w:spacing w:val="0"/>
          <w:sz w:val="21"/>
          <w:szCs w:val="21"/>
          <w:shd w:val="clear" w:color="auto" w:fill="auto"/>
          <w:lang w:val="en-US" w:eastAsia="zh-CN"/>
        </w:rPr>
        <w:t>等</w:t>
      </w:r>
      <w:r>
        <w:rPr>
          <w:rFonts w:hint="eastAsia" w:ascii="宋体" w:hAnsi="宋体" w:eastAsia="宋体" w:cs="宋体"/>
          <w:i w:val="0"/>
          <w:iCs w:val="0"/>
          <w:caps w:val="0"/>
          <w:color w:val="auto"/>
          <w:spacing w:val="0"/>
          <w:sz w:val="21"/>
          <w:szCs w:val="21"/>
          <w:shd w:val="clear" w:color="auto" w:fill="auto"/>
        </w:rPr>
        <w:t>报警提示功能</w:t>
      </w:r>
    </w:p>
    <w:p w14:paraId="3495A87B">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i w:val="0"/>
          <w:iCs w:val="0"/>
          <w:caps w:val="0"/>
          <w:color w:val="auto"/>
          <w:spacing w:val="0"/>
          <w:sz w:val="21"/>
          <w:szCs w:val="21"/>
          <w:shd w:val="clear" w:color="auto" w:fill="auto"/>
          <w:lang w:val="en-US" w:eastAsia="zh-CN"/>
        </w:rPr>
      </w:pPr>
      <w:r>
        <w:rPr>
          <w:rFonts w:hint="eastAsia" w:ascii="宋体" w:hAnsi="宋体" w:eastAsia="宋体" w:cs="宋体"/>
          <w:i w:val="0"/>
          <w:iCs w:val="0"/>
          <w:caps w:val="0"/>
          <w:color w:val="auto"/>
          <w:spacing w:val="0"/>
          <w:sz w:val="21"/>
          <w:szCs w:val="21"/>
          <w:shd w:val="clear" w:color="auto" w:fill="auto"/>
          <w:lang w:val="en-US" w:eastAsia="zh-CN"/>
        </w:rPr>
        <w:t>13、配置清单：无</w:t>
      </w:r>
    </w:p>
    <w:p w14:paraId="66C36C1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b/>
          <w:bCs/>
          <w:sz w:val="21"/>
          <w:szCs w:val="21"/>
        </w:rPr>
        <w:t>二、商务要求</w:t>
      </w:r>
      <w:r>
        <w:rPr>
          <w:rFonts w:hint="eastAsia" w:ascii="宋体" w:hAnsi="宋体" w:eastAsia="宋体" w:cs="宋体"/>
          <w:sz w:val="21"/>
          <w:szCs w:val="21"/>
        </w:rPr>
        <w:t xml:space="preserve"> </w:t>
      </w:r>
    </w:p>
    <w:p w14:paraId="78EB1B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1.特定资格要求：</w:t>
      </w:r>
    </w:p>
    <w:p w14:paraId="00AD2363">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1.1 响应产品须具有医疗器械产品注册证或医疗器械产品备案凭证；</w:t>
      </w:r>
    </w:p>
    <w:p w14:paraId="567CCF46">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1.2 供应商如为生产厂家须具有相适应的生产资格（医疗器械生产许可证或医疗器械生产备案凭证）；如为代理商（经销商）须具有相应的经营资格（医疗器械经营许可证或医疗器械经营备案凭证）。</w:t>
      </w:r>
    </w:p>
    <w:p w14:paraId="35AD471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color w:val="FF0000"/>
          <w:sz w:val="21"/>
          <w:szCs w:val="21"/>
        </w:rPr>
      </w:pPr>
      <w:r>
        <w:rPr>
          <w:rFonts w:hint="eastAsia" w:ascii="宋体" w:hAnsi="宋体" w:eastAsia="宋体" w:cs="宋体"/>
          <w:sz w:val="21"/>
          <w:szCs w:val="21"/>
        </w:rPr>
        <w:t>2.交货期：合同签订后</w:t>
      </w:r>
      <w:r>
        <w:rPr>
          <w:rFonts w:hint="eastAsia" w:ascii="宋体" w:hAnsi="宋体" w:eastAsia="宋体" w:cs="宋体"/>
          <w:b/>
          <w:bCs/>
          <w:color w:val="FF0000"/>
          <w:sz w:val="21"/>
          <w:szCs w:val="21"/>
        </w:rPr>
        <w:t>30日历天</w:t>
      </w:r>
    </w:p>
    <w:p w14:paraId="3036D28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lang w:eastAsia="zh-CN"/>
        </w:rPr>
      </w:pPr>
      <w:r>
        <w:rPr>
          <w:rFonts w:hint="eastAsia" w:ascii="宋体" w:hAnsi="宋体" w:eastAsia="宋体" w:cs="宋体"/>
          <w:bCs/>
          <w:sz w:val="21"/>
          <w:szCs w:val="21"/>
        </w:rPr>
        <w:t>3.是否接受进口产品</w:t>
      </w:r>
      <w:r>
        <w:rPr>
          <w:rFonts w:hint="eastAsia" w:ascii="宋体" w:hAnsi="宋体" w:eastAsia="宋体" w:cs="宋体"/>
          <w:b/>
          <w:bCs/>
          <w:color w:val="FF0000"/>
          <w:sz w:val="21"/>
          <w:szCs w:val="21"/>
        </w:rPr>
        <w:t>：</w:t>
      </w:r>
      <w:r>
        <w:rPr>
          <w:rFonts w:hint="eastAsia" w:ascii="宋体" w:hAnsi="宋体" w:eastAsia="宋体" w:cs="宋体"/>
          <w:b/>
          <w:bCs/>
          <w:color w:val="FF0000"/>
          <w:sz w:val="21"/>
          <w:szCs w:val="21"/>
          <w:lang w:val="en-US" w:eastAsia="zh-CN"/>
        </w:rPr>
        <w:t>是</w:t>
      </w:r>
    </w:p>
    <w:p w14:paraId="34BD3CD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4.质保期：</w:t>
      </w:r>
      <w:r>
        <w:rPr>
          <w:rFonts w:hint="eastAsia" w:ascii="宋体" w:hAnsi="宋体" w:eastAsia="宋体" w:cs="宋体"/>
          <w:b/>
          <w:bCs/>
          <w:color w:val="FF0000"/>
          <w:sz w:val="21"/>
          <w:szCs w:val="21"/>
        </w:rPr>
        <w:t>≥3年</w:t>
      </w:r>
      <w:r>
        <w:rPr>
          <w:rFonts w:hint="eastAsia" w:ascii="宋体" w:hAnsi="宋体" w:eastAsia="宋体" w:cs="宋体"/>
          <w:sz w:val="21"/>
          <w:szCs w:val="21"/>
        </w:rPr>
        <w:t>（供应商需明确具体年数）</w:t>
      </w:r>
    </w:p>
    <w:p w14:paraId="1061E54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5.履约保证金：无</w:t>
      </w:r>
    </w:p>
    <w:p w14:paraId="19E4A76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6.付款方式：</w:t>
      </w:r>
    </w:p>
    <w:p w14:paraId="025197C7">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6.1．合同签订后，设备交付，使用运行正常，验收合格之后，院方向供应商支付合同总价的</w:t>
      </w:r>
      <w:r>
        <w:rPr>
          <w:rFonts w:hint="eastAsia" w:ascii="宋体" w:hAnsi="宋体" w:eastAsia="宋体" w:cs="宋体"/>
          <w:b/>
          <w:bCs/>
          <w:color w:val="FF0000"/>
          <w:sz w:val="21"/>
          <w:szCs w:val="21"/>
        </w:rPr>
        <w:t>95%</w:t>
      </w:r>
      <w:r>
        <w:rPr>
          <w:rFonts w:hint="eastAsia" w:ascii="宋体" w:hAnsi="宋体" w:eastAsia="宋体" w:cs="宋体"/>
          <w:sz w:val="21"/>
          <w:szCs w:val="21"/>
        </w:rPr>
        <w:t>货款。</w:t>
      </w:r>
    </w:p>
    <w:p w14:paraId="4BCE5438">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auto"/>
          <w:sz w:val="28"/>
          <w:szCs w:val="28"/>
          <w:shd w:val="clear" w:color="auto" w:fill="auto"/>
          <w:lang w:val="en-US" w:eastAsia="zh-CN"/>
        </w:rPr>
      </w:pPr>
      <w:r>
        <w:rPr>
          <w:rFonts w:hint="eastAsia" w:ascii="宋体" w:hAnsi="宋体" w:eastAsia="宋体" w:cs="宋体"/>
          <w:sz w:val="21"/>
          <w:szCs w:val="21"/>
        </w:rPr>
        <w:t>6.2．余下的</w:t>
      </w:r>
      <w:r>
        <w:rPr>
          <w:rFonts w:hint="eastAsia" w:ascii="宋体" w:hAnsi="宋体" w:eastAsia="宋体" w:cs="宋体"/>
          <w:b/>
          <w:bCs/>
          <w:color w:val="FF0000"/>
          <w:sz w:val="21"/>
          <w:szCs w:val="21"/>
        </w:rPr>
        <w:t>5%</w:t>
      </w:r>
      <w:r>
        <w:rPr>
          <w:rFonts w:hint="eastAsia" w:ascii="宋体" w:hAnsi="宋体" w:eastAsia="宋体" w:cs="宋体"/>
          <w:sz w:val="21"/>
          <w:szCs w:val="21"/>
        </w:rPr>
        <w:t>货款于质保期满后，依据响应文件，所承诺的优惠条件、售后服务计划、培训计划等执行到位后，按规定程序办理支付手续，一次性付清</w:t>
      </w:r>
      <w:r>
        <w:rPr>
          <w:rFonts w:hint="eastAsia" w:ascii="宋体" w:hAnsi="宋体" w:eastAsia="宋体" w:cs="宋体"/>
          <w:sz w:val="21"/>
          <w:szCs w:val="21"/>
          <w:lang w:eastAsia="zh-CN"/>
        </w:rPr>
        <w:t>。</w:t>
      </w:r>
    </w:p>
    <w:p w14:paraId="1E38A9A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p>
    <w:p w14:paraId="43E81FA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2479"/>
      <w:bookmarkStart w:id="7"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26111"/>
      <w:bookmarkStart w:id="13" w:name="_Toc11890"/>
      <w:bookmarkStart w:id="14"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19319"/>
      <w:bookmarkStart w:id="16" w:name="_Toc24403"/>
      <w:bookmarkStart w:id="17" w:name="_Toc56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972"/>
      <w:bookmarkStart w:id="19" w:name="_Toc1054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2668"/>
      <w:bookmarkStart w:id="22" w:name="_Toc8953"/>
      <w:bookmarkStart w:id="23"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04219290"/>
      <w:bookmarkStart w:id="38" w:name="_Toc349642274"/>
      <w:bookmarkStart w:id="39" w:name="_Toc337475887"/>
      <w:bookmarkStart w:id="40" w:name="_Toc320878673"/>
      <w:bookmarkStart w:id="41" w:name="_Toc33755475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11982"/>
      <w:bookmarkStart w:id="46"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3816"/>
      <w:bookmarkStart w:id="48"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28583"/>
      <w:bookmarkStart w:id="52" w:name="_Toc304219331"/>
      <w:bookmarkStart w:id="53" w:name="_Toc29526"/>
      <w:bookmarkStart w:id="54" w:name="_Toc337554798"/>
      <w:bookmarkStart w:id="55" w:name="_Toc12801"/>
      <w:bookmarkStart w:id="56" w:name="_Toc349642319"/>
      <w:bookmarkStart w:id="57" w:name="_Toc30765"/>
      <w:bookmarkStart w:id="58" w:name="_Toc10750"/>
      <w:bookmarkStart w:id="59" w:name="_Toc337475928"/>
      <w:bookmarkStart w:id="60" w:name="_Toc320878714"/>
      <w:bookmarkStart w:id="61" w:name="_Toc4599"/>
      <w:bookmarkStart w:id="62" w:name="_Toc15867"/>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521053"/>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ADF38D5"/>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5673</Words>
  <Characters>5906</Characters>
  <Lines>315</Lines>
  <Paragraphs>88</Paragraphs>
  <TotalTime>0</TotalTime>
  <ScaleCrop>false</ScaleCrop>
  <LinksUpToDate>false</LinksUpToDate>
  <CharactersWithSpaces>6786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2026-01-27T02:41:22Z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AC882DE33E754A28A67D0E73B5BC4B0A_13</vt:lpwstr>
  </property>
  <property fmtid="{D5CDD505-2E9C-101B-9397-08002B2CF9AE}" pid="4" name="KSOTemplateDocerSaveRecord">
    <vt:lpwstr>eyJoZGlkIjoiMDMxYzc3MGIxYzU2OTljNjVjNTFmNTA1NzBkMDlhODAiLCJ1c2VySWQiOiIxNTkzMTM1MzczIn0=</vt:lpwstr>
  </property>
</Properties>
</file>